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8C769E" w:rsidP="006241F8">
      <w:pPr>
        <w:spacing w:line="360" w:lineRule="auto"/>
        <w:jc w:val="center"/>
        <w:rPr>
          <w:rFonts w:eastAsia="Times New Roman" w:cs="Arial"/>
          <w:b/>
          <w:sz w:val="28"/>
          <w:szCs w:val="28"/>
          <w:shd w:val="clear" w:color="auto" w:fill="FFFFFF"/>
          <w:lang w:val="en-US" w:eastAsia="es-ES_tradnl"/>
        </w:rPr>
      </w:pPr>
      <w:r w:rsidRPr="003B6B11">
        <w:rPr>
          <w:rFonts w:eastAsia="Times New Roman" w:cs="Arial"/>
          <w:b/>
          <w:sz w:val="28"/>
          <w:szCs w:val="28"/>
          <w:shd w:val="clear" w:color="auto" w:fill="FFFFFF"/>
          <w:lang w:val="en-US" w:eastAsia="es-ES_tradnl"/>
        </w:rPr>
        <w:t xml:space="preserve">CORPORATE </w:t>
      </w:r>
      <w:r w:rsidR="00113917" w:rsidRPr="003B6B11">
        <w:rPr>
          <w:rFonts w:eastAsia="Times New Roman" w:cs="Arial"/>
          <w:b/>
          <w:sz w:val="28"/>
          <w:szCs w:val="28"/>
          <w:shd w:val="clear" w:color="auto" w:fill="FFFFFF"/>
          <w:lang w:val="en-US" w:eastAsia="es-ES_tradnl"/>
        </w:rPr>
        <w:t xml:space="preserve">SOCIAL RESPONSIBILITY </w:t>
      </w:r>
      <w:r w:rsidRPr="003B6B11">
        <w:rPr>
          <w:rFonts w:eastAsia="Times New Roman" w:cs="Arial"/>
          <w:b/>
          <w:sz w:val="28"/>
          <w:szCs w:val="28"/>
          <w:shd w:val="clear" w:color="auto" w:fill="FFFFFF"/>
          <w:lang w:val="en-US" w:eastAsia="es-ES_tradnl"/>
        </w:rPr>
        <w:t>POLICY</w:t>
      </w:r>
    </w:p>
    <w:p w:rsidR="006241F8" w:rsidRPr="003B6B11" w:rsidRDefault="006241F8" w:rsidP="006241F8">
      <w:pPr>
        <w:spacing w:line="360" w:lineRule="auto"/>
        <w:jc w:val="center"/>
        <w:rPr>
          <w:rFonts w:eastAsia="Times New Roman" w:cs="Arial"/>
          <w:b/>
          <w:sz w:val="28"/>
          <w:szCs w:val="28"/>
          <w:shd w:val="clear" w:color="auto" w:fill="FFFFFF"/>
          <w:lang w:val="en-US" w:eastAsia="es-ES_tradnl"/>
        </w:rPr>
      </w:pPr>
    </w:p>
    <w:p w:rsidR="006241F8" w:rsidRPr="003B6B11" w:rsidRDefault="006241F8" w:rsidP="006241F8">
      <w:pPr>
        <w:spacing w:line="360" w:lineRule="auto"/>
        <w:jc w:val="center"/>
        <w:rPr>
          <w:rFonts w:eastAsia="Times New Roman" w:cs="Arial"/>
          <w:b/>
          <w:sz w:val="28"/>
          <w:szCs w:val="28"/>
          <w:shd w:val="clear" w:color="auto" w:fill="FFFFFF"/>
          <w:lang w:val="en-US" w:eastAsia="es-ES_tradnl"/>
        </w:rPr>
      </w:pPr>
    </w:p>
    <w:p w:rsidR="006241F8" w:rsidRPr="003B6B11" w:rsidRDefault="006241F8" w:rsidP="006241F8">
      <w:pPr>
        <w:spacing w:line="360" w:lineRule="auto"/>
        <w:jc w:val="center"/>
        <w:rPr>
          <w:rFonts w:eastAsia="Times New Roman" w:cs="Arial"/>
          <w:b/>
          <w:sz w:val="28"/>
          <w:szCs w:val="28"/>
          <w:shd w:val="clear" w:color="auto" w:fill="FFFFFF"/>
          <w:lang w:val="en-US" w:eastAsia="es-ES_tradnl"/>
        </w:rPr>
      </w:pPr>
    </w:p>
    <w:p w:rsidR="006241F8" w:rsidRPr="003B6B11" w:rsidRDefault="006241F8" w:rsidP="006241F8">
      <w:pPr>
        <w:spacing w:line="360" w:lineRule="auto"/>
        <w:jc w:val="center"/>
        <w:rPr>
          <w:rFonts w:eastAsia="Times New Roman" w:cs="Arial"/>
          <w:b/>
          <w:sz w:val="28"/>
          <w:szCs w:val="28"/>
          <w:shd w:val="clear" w:color="auto" w:fill="FFFFFF"/>
          <w:lang w:val="en-US" w:eastAsia="es-ES_tradnl"/>
        </w:rPr>
      </w:pPr>
    </w:p>
    <w:p w:rsidR="006241F8" w:rsidRPr="003B6B11" w:rsidRDefault="006241F8" w:rsidP="006241F8">
      <w:pPr>
        <w:spacing w:line="360" w:lineRule="auto"/>
        <w:jc w:val="center"/>
        <w:rPr>
          <w:rFonts w:eastAsia="Times New Roman" w:cs="Arial"/>
          <w:b/>
          <w:sz w:val="28"/>
          <w:szCs w:val="28"/>
          <w:shd w:val="clear" w:color="auto" w:fill="FFFFFF"/>
          <w:lang w:val="en-US" w:eastAsia="es-ES_tradnl"/>
        </w:rPr>
      </w:pPr>
      <w:proofErr w:type="spellStart"/>
      <w:r w:rsidRPr="003B6B11">
        <w:rPr>
          <w:rFonts w:eastAsia="Times New Roman" w:cs="Arial"/>
          <w:b/>
          <w:sz w:val="28"/>
          <w:szCs w:val="28"/>
          <w:shd w:val="clear" w:color="auto" w:fill="FFFFFF"/>
          <w:lang w:val="en-US" w:eastAsia="es-ES_tradnl"/>
        </w:rPr>
        <w:t>Derivados</w:t>
      </w:r>
      <w:proofErr w:type="spellEnd"/>
      <w:r w:rsidRPr="003B6B11">
        <w:rPr>
          <w:rFonts w:eastAsia="Times New Roman" w:cs="Arial"/>
          <w:b/>
          <w:sz w:val="28"/>
          <w:szCs w:val="28"/>
          <w:shd w:val="clear" w:color="auto" w:fill="FFFFFF"/>
          <w:lang w:val="en-US" w:eastAsia="es-ES_tradnl"/>
        </w:rPr>
        <w:t xml:space="preserve"> </w:t>
      </w:r>
      <w:proofErr w:type="gramStart"/>
      <w:r w:rsidRPr="003B6B11">
        <w:rPr>
          <w:rFonts w:eastAsia="Times New Roman" w:cs="Arial"/>
          <w:b/>
          <w:sz w:val="28"/>
          <w:szCs w:val="28"/>
          <w:shd w:val="clear" w:color="auto" w:fill="FFFFFF"/>
          <w:lang w:val="en-US" w:eastAsia="es-ES_tradnl"/>
        </w:rPr>
        <w:t>del</w:t>
      </w:r>
      <w:proofErr w:type="gramEnd"/>
      <w:r w:rsidRPr="003B6B11">
        <w:rPr>
          <w:rFonts w:eastAsia="Times New Roman" w:cs="Arial"/>
          <w:b/>
          <w:sz w:val="28"/>
          <w:szCs w:val="28"/>
          <w:shd w:val="clear" w:color="auto" w:fill="FFFFFF"/>
          <w:lang w:val="en-US" w:eastAsia="es-ES_tradnl"/>
        </w:rPr>
        <w:t xml:space="preserve"> </w:t>
      </w:r>
      <w:proofErr w:type="spellStart"/>
      <w:r w:rsidRPr="003B6B11">
        <w:rPr>
          <w:rFonts w:eastAsia="Times New Roman" w:cs="Arial"/>
          <w:b/>
          <w:sz w:val="28"/>
          <w:szCs w:val="28"/>
          <w:shd w:val="clear" w:color="auto" w:fill="FFFFFF"/>
          <w:lang w:val="en-US" w:eastAsia="es-ES_tradnl"/>
        </w:rPr>
        <w:t>Col</w:t>
      </w:r>
      <w:r w:rsidR="00D4106B" w:rsidRPr="003B6B11">
        <w:rPr>
          <w:rFonts w:eastAsia="Times New Roman" w:cs="Arial"/>
          <w:b/>
          <w:sz w:val="28"/>
          <w:szCs w:val="28"/>
          <w:shd w:val="clear" w:color="auto" w:fill="FFFFFF"/>
          <w:lang w:val="en-US" w:eastAsia="es-ES_tradnl"/>
        </w:rPr>
        <w:t>á</w:t>
      </w:r>
      <w:r w:rsidRPr="003B6B11">
        <w:rPr>
          <w:rFonts w:eastAsia="Times New Roman" w:cs="Arial"/>
          <w:b/>
          <w:sz w:val="28"/>
          <w:szCs w:val="28"/>
          <w:shd w:val="clear" w:color="auto" w:fill="FFFFFF"/>
          <w:lang w:val="en-US" w:eastAsia="es-ES_tradnl"/>
        </w:rPr>
        <w:t>geno</w:t>
      </w:r>
      <w:proofErr w:type="spellEnd"/>
      <w:r w:rsidRPr="003B6B11">
        <w:rPr>
          <w:rFonts w:eastAsia="Times New Roman" w:cs="Arial"/>
          <w:b/>
          <w:sz w:val="28"/>
          <w:szCs w:val="28"/>
          <w:shd w:val="clear" w:color="auto" w:fill="FFFFFF"/>
          <w:lang w:val="en-US" w:eastAsia="es-ES_tradnl"/>
        </w:rPr>
        <w:t xml:space="preserve"> S.A.</w:t>
      </w:r>
    </w:p>
    <w:p w:rsidR="006241F8" w:rsidRPr="003B6B11" w:rsidRDefault="006241F8" w:rsidP="006241F8">
      <w:pPr>
        <w:spacing w:line="360" w:lineRule="auto"/>
        <w:jc w:val="center"/>
        <w:rPr>
          <w:rFonts w:eastAsia="Times New Roman" w:cs="Arial"/>
          <w:b/>
          <w:sz w:val="28"/>
          <w:szCs w:val="28"/>
          <w:shd w:val="clear" w:color="auto" w:fill="FFFFFF"/>
          <w:lang w:val="en-US" w:eastAsia="es-ES_tradnl"/>
        </w:rPr>
      </w:pPr>
      <w:r w:rsidRPr="003B6B11">
        <w:rPr>
          <w:rFonts w:eastAsia="Times New Roman" w:cs="Arial"/>
          <w:b/>
          <w:sz w:val="28"/>
          <w:szCs w:val="28"/>
          <w:shd w:val="clear" w:color="auto" w:fill="FFFFFF"/>
          <w:lang w:val="en-US" w:eastAsia="es-ES_tradnl"/>
        </w:rPr>
        <w:t>(DERCOSA)</w:t>
      </w: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rsidP="009B0369">
      <w:pPr>
        <w:spacing w:line="360" w:lineRule="auto"/>
        <w:jc w:val="both"/>
        <w:rPr>
          <w:rFonts w:eastAsia="Times New Roman" w:cs="Arial"/>
          <w:b/>
          <w:sz w:val="28"/>
          <w:szCs w:val="28"/>
          <w:shd w:val="clear" w:color="auto" w:fill="FFFFFF"/>
          <w:lang w:val="en-US" w:eastAsia="es-ES_tradnl"/>
        </w:rPr>
      </w:pPr>
    </w:p>
    <w:p w:rsidR="006241F8" w:rsidRPr="003B6B11" w:rsidRDefault="006241F8">
      <w:pPr>
        <w:rPr>
          <w:rFonts w:eastAsia="Times New Roman" w:cs="Arial"/>
          <w:b/>
          <w:shd w:val="clear" w:color="auto" w:fill="FFFFFF"/>
          <w:lang w:val="en-US" w:eastAsia="es-ES_tradnl"/>
        </w:rPr>
      </w:pPr>
      <w:r w:rsidRPr="003B6B11">
        <w:rPr>
          <w:rFonts w:eastAsia="Times New Roman" w:cs="Arial"/>
          <w:b/>
          <w:shd w:val="clear" w:color="auto" w:fill="FFFFFF"/>
          <w:lang w:val="en-US" w:eastAsia="es-ES_tradnl"/>
        </w:rPr>
        <w:br w:type="page"/>
      </w:r>
    </w:p>
    <w:p w:rsidR="00CC21E0" w:rsidRPr="003B6B11" w:rsidRDefault="00CC21E0" w:rsidP="009B0369">
      <w:pPr>
        <w:spacing w:line="360" w:lineRule="auto"/>
        <w:jc w:val="both"/>
        <w:rPr>
          <w:rFonts w:eastAsia="Times New Roman" w:cs="Arial"/>
          <w:b/>
          <w:sz w:val="28"/>
          <w:szCs w:val="28"/>
          <w:shd w:val="clear" w:color="auto" w:fill="FFFFFF"/>
          <w:lang w:val="en-US" w:eastAsia="es-ES_tradnl"/>
        </w:rPr>
      </w:pPr>
    </w:p>
    <w:p w:rsidR="00CC21E0" w:rsidRPr="003B6B11" w:rsidRDefault="00CC21E0" w:rsidP="009B0369">
      <w:pPr>
        <w:spacing w:line="360" w:lineRule="auto"/>
        <w:jc w:val="both"/>
        <w:rPr>
          <w:rFonts w:eastAsia="Times New Roman" w:cs="Arial"/>
          <w:b/>
          <w:sz w:val="28"/>
          <w:szCs w:val="28"/>
          <w:shd w:val="clear" w:color="auto" w:fill="FFFFFF"/>
          <w:lang w:val="en-US" w:eastAsia="es-ES_tradnl"/>
        </w:rPr>
      </w:pPr>
    </w:p>
    <w:p w:rsidR="006241F8" w:rsidRPr="003B6B11" w:rsidRDefault="008C769E" w:rsidP="009B0369">
      <w:pPr>
        <w:spacing w:line="360" w:lineRule="auto"/>
        <w:jc w:val="both"/>
        <w:rPr>
          <w:rFonts w:eastAsia="Times New Roman" w:cs="Arial"/>
          <w:b/>
          <w:sz w:val="28"/>
          <w:szCs w:val="28"/>
          <w:shd w:val="clear" w:color="auto" w:fill="FFFFFF"/>
          <w:lang w:val="en-US" w:eastAsia="es-ES_tradnl"/>
        </w:rPr>
      </w:pPr>
      <w:r w:rsidRPr="003B6B11">
        <w:rPr>
          <w:rFonts w:eastAsia="Times New Roman" w:cs="Arial"/>
          <w:b/>
          <w:sz w:val="28"/>
          <w:szCs w:val="28"/>
          <w:shd w:val="clear" w:color="auto" w:fill="FFFFFF"/>
          <w:lang w:val="en-US" w:eastAsia="es-ES_tradnl"/>
        </w:rPr>
        <w:t>INDEX</w:t>
      </w:r>
      <w:r w:rsidR="006241F8" w:rsidRPr="003B6B11">
        <w:rPr>
          <w:rFonts w:eastAsia="Times New Roman" w:cs="Arial"/>
          <w:b/>
          <w:sz w:val="28"/>
          <w:szCs w:val="28"/>
          <w:shd w:val="clear" w:color="auto" w:fill="FFFFFF"/>
          <w:lang w:val="en-US" w:eastAsia="es-ES_tradnl"/>
        </w:rPr>
        <w:t xml:space="preserve">: </w:t>
      </w:r>
    </w:p>
    <w:p w:rsidR="006241F8" w:rsidRPr="003B6B11" w:rsidRDefault="006241F8" w:rsidP="009B0369">
      <w:pPr>
        <w:spacing w:line="360" w:lineRule="auto"/>
        <w:jc w:val="both"/>
        <w:rPr>
          <w:rFonts w:eastAsia="Times New Roman" w:cs="Arial"/>
          <w:b/>
          <w:shd w:val="clear" w:color="auto" w:fill="FFFFFF"/>
          <w:lang w:val="en-US" w:eastAsia="es-ES_tradnl"/>
        </w:rPr>
      </w:pPr>
    </w:p>
    <w:p w:rsidR="008C769E" w:rsidRPr="003B6B11" w:rsidRDefault="00113917" w:rsidP="008C769E">
      <w:pPr>
        <w:pStyle w:val="Prrafodelista"/>
        <w:numPr>
          <w:ilvl w:val="0"/>
          <w:numId w:val="2"/>
        </w:numPr>
        <w:tabs>
          <w:tab w:val="clear" w:pos="720"/>
          <w:tab w:val="num" w:pos="360"/>
        </w:tabs>
        <w:spacing w:line="48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Policy objectives…….</w:t>
      </w:r>
      <w:r w:rsidR="006241F8" w:rsidRPr="003B6B11">
        <w:rPr>
          <w:rFonts w:eastAsia="Times New Roman" w:cs="Arial"/>
          <w:shd w:val="clear" w:color="auto" w:fill="FFFFFF"/>
          <w:lang w:val="en-US" w:eastAsia="es-ES_tradnl"/>
        </w:rPr>
        <w:t>……………………………………………………………..</w:t>
      </w:r>
      <w:r w:rsidR="00CC21E0" w:rsidRPr="003B6B11">
        <w:rPr>
          <w:rFonts w:eastAsia="Times New Roman" w:cs="Arial"/>
          <w:shd w:val="clear" w:color="auto" w:fill="FFFFFF"/>
          <w:lang w:val="en-US" w:eastAsia="es-ES_tradnl"/>
        </w:rPr>
        <w:t>3</w:t>
      </w:r>
    </w:p>
    <w:p w:rsidR="00857232" w:rsidRPr="003B6B11" w:rsidRDefault="008C769E" w:rsidP="008C769E">
      <w:pPr>
        <w:pStyle w:val="Prrafodelista"/>
        <w:numPr>
          <w:ilvl w:val="0"/>
          <w:numId w:val="2"/>
        </w:numPr>
        <w:tabs>
          <w:tab w:val="clear" w:pos="720"/>
          <w:tab w:val="num" w:pos="360"/>
        </w:tabs>
        <w:spacing w:line="48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Principles and commitments with interest groups </w:t>
      </w:r>
      <w:r w:rsidR="006241F8" w:rsidRPr="003B6B11">
        <w:rPr>
          <w:rFonts w:eastAsia="Times New Roman" w:cs="Arial"/>
          <w:shd w:val="clear" w:color="auto" w:fill="FFFFFF"/>
          <w:lang w:val="en-US" w:eastAsia="es-ES_tradnl"/>
        </w:rPr>
        <w:t>……………………………..</w:t>
      </w:r>
      <w:r w:rsidR="00CC21E0" w:rsidRPr="003B6B11">
        <w:rPr>
          <w:rFonts w:eastAsia="Times New Roman" w:cs="Arial"/>
          <w:shd w:val="clear" w:color="auto" w:fill="FFFFFF"/>
          <w:lang w:val="en-US" w:eastAsia="es-ES_tradnl"/>
        </w:rPr>
        <w:t>3</w:t>
      </w:r>
    </w:p>
    <w:p w:rsidR="00857232" w:rsidRPr="003B6B11" w:rsidRDefault="006241F8" w:rsidP="00CC21E0">
      <w:pPr>
        <w:pStyle w:val="Prrafodelista"/>
        <w:spacing w:line="48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2</w:t>
      </w:r>
      <w:r w:rsidR="00857232" w:rsidRPr="003B6B11">
        <w:rPr>
          <w:rFonts w:eastAsia="Times New Roman" w:cs="Arial"/>
          <w:shd w:val="clear" w:color="auto" w:fill="FFFFFF"/>
          <w:lang w:val="en-US" w:eastAsia="es-ES_tradnl"/>
        </w:rPr>
        <w:t xml:space="preserve">.1. </w:t>
      </w:r>
      <w:r w:rsidR="008C769E" w:rsidRPr="003B6B11">
        <w:rPr>
          <w:rFonts w:eastAsia="Times New Roman" w:cs="Arial"/>
          <w:shd w:val="clear" w:color="auto" w:fill="FFFFFF"/>
          <w:lang w:val="en-US" w:eastAsia="es-ES_tradnl"/>
        </w:rPr>
        <w:t>Customers</w:t>
      </w:r>
      <w:proofErr w:type="gramStart"/>
      <w:r w:rsidR="008C769E" w:rsidRPr="003B6B11">
        <w:rPr>
          <w:rFonts w:eastAsia="Times New Roman" w:cs="Arial"/>
          <w:shd w:val="clear" w:color="auto" w:fill="FFFFFF"/>
          <w:lang w:val="en-US" w:eastAsia="es-ES_tradnl"/>
        </w:rPr>
        <w:t>..</w:t>
      </w:r>
      <w:r w:rsidRPr="003B6B11">
        <w:rPr>
          <w:rFonts w:eastAsia="Times New Roman" w:cs="Arial"/>
          <w:shd w:val="clear" w:color="auto" w:fill="FFFFFF"/>
          <w:lang w:val="en-US" w:eastAsia="es-ES_tradnl"/>
        </w:rPr>
        <w:t>…………………………………………………………………...</w:t>
      </w:r>
      <w:r w:rsidR="00CC21E0" w:rsidRPr="003B6B11">
        <w:rPr>
          <w:rFonts w:eastAsia="Times New Roman" w:cs="Arial"/>
          <w:shd w:val="clear" w:color="auto" w:fill="FFFFFF"/>
          <w:lang w:val="en-US" w:eastAsia="es-ES_tradnl"/>
        </w:rPr>
        <w:t>3</w:t>
      </w:r>
      <w:proofErr w:type="gramEnd"/>
    </w:p>
    <w:p w:rsidR="00857232" w:rsidRPr="003B6B11" w:rsidRDefault="006241F8" w:rsidP="00CC21E0">
      <w:pPr>
        <w:pStyle w:val="Prrafodelista"/>
        <w:spacing w:line="48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2</w:t>
      </w:r>
      <w:r w:rsidR="00857232" w:rsidRPr="003B6B11">
        <w:rPr>
          <w:rFonts w:eastAsia="Times New Roman" w:cs="Arial"/>
          <w:shd w:val="clear" w:color="auto" w:fill="FFFFFF"/>
          <w:lang w:val="en-US" w:eastAsia="es-ES_tradnl"/>
        </w:rPr>
        <w:t>.2. Empl</w:t>
      </w:r>
      <w:r w:rsidR="008C769E" w:rsidRPr="003B6B11">
        <w:rPr>
          <w:rFonts w:eastAsia="Times New Roman" w:cs="Arial"/>
          <w:shd w:val="clear" w:color="auto" w:fill="FFFFFF"/>
          <w:lang w:val="en-US" w:eastAsia="es-ES_tradnl"/>
        </w:rPr>
        <w:t>oyees</w:t>
      </w:r>
      <w:r w:rsidRPr="003B6B11">
        <w:rPr>
          <w:rFonts w:eastAsia="Times New Roman" w:cs="Arial"/>
          <w:shd w:val="clear" w:color="auto" w:fill="FFFFFF"/>
          <w:lang w:val="en-US" w:eastAsia="es-ES_tradnl"/>
        </w:rPr>
        <w:t>…………………………………………………………………….</w:t>
      </w:r>
      <w:r w:rsidR="00CC21E0" w:rsidRPr="003B6B11">
        <w:rPr>
          <w:rFonts w:eastAsia="Times New Roman" w:cs="Arial"/>
          <w:shd w:val="clear" w:color="auto" w:fill="FFFFFF"/>
          <w:lang w:val="en-US" w:eastAsia="es-ES_tradnl"/>
        </w:rPr>
        <w:t>4</w:t>
      </w:r>
    </w:p>
    <w:p w:rsidR="00857232" w:rsidRPr="003B6B11" w:rsidRDefault="006241F8" w:rsidP="00CC21E0">
      <w:pPr>
        <w:pStyle w:val="Prrafodelista"/>
        <w:spacing w:line="48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2</w:t>
      </w:r>
      <w:r w:rsidR="00857232" w:rsidRPr="003B6B11">
        <w:rPr>
          <w:rFonts w:eastAsia="Times New Roman" w:cs="Arial"/>
          <w:shd w:val="clear" w:color="auto" w:fill="FFFFFF"/>
          <w:lang w:val="en-US" w:eastAsia="es-ES_tradnl"/>
        </w:rPr>
        <w:t xml:space="preserve">.3. </w:t>
      </w:r>
      <w:r w:rsidR="008C769E" w:rsidRPr="003B6B11">
        <w:rPr>
          <w:rFonts w:eastAsia="Times New Roman" w:cs="Arial"/>
          <w:shd w:val="clear" w:color="auto" w:fill="FFFFFF"/>
          <w:lang w:val="en-US" w:eastAsia="es-ES_tradnl"/>
        </w:rPr>
        <w:t>Suppliers</w:t>
      </w:r>
      <w:proofErr w:type="gramStart"/>
      <w:r w:rsidR="008C769E" w:rsidRPr="003B6B11">
        <w:rPr>
          <w:rFonts w:eastAsia="Times New Roman" w:cs="Arial"/>
          <w:shd w:val="clear" w:color="auto" w:fill="FFFFFF"/>
          <w:lang w:val="en-US" w:eastAsia="es-ES_tradnl"/>
        </w:rPr>
        <w:t>…………………..</w:t>
      </w:r>
      <w:r w:rsidRPr="003B6B11">
        <w:rPr>
          <w:rFonts w:eastAsia="Times New Roman" w:cs="Arial"/>
          <w:shd w:val="clear" w:color="auto" w:fill="FFFFFF"/>
          <w:lang w:val="en-US" w:eastAsia="es-ES_tradnl"/>
        </w:rPr>
        <w:t>…………………………………………………</w:t>
      </w:r>
      <w:proofErr w:type="gramEnd"/>
      <w:r w:rsidRPr="003B6B11">
        <w:rPr>
          <w:rFonts w:eastAsia="Times New Roman" w:cs="Arial"/>
          <w:shd w:val="clear" w:color="auto" w:fill="FFFFFF"/>
          <w:lang w:val="en-US" w:eastAsia="es-ES_tradnl"/>
        </w:rPr>
        <w:t>..</w:t>
      </w:r>
      <w:r w:rsidR="007B35A3" w:rsidRPr="003B6B11">
        <w:rPr>
          <w:rFonts w:eastAsia="Times New Roman" w:cs="Arial"/>
          <w:shd w:val="clear" w:color="auto" w:fill="FFFFFF"/>
          <w:lang w:val="en-US" w:eastAsia="es-ES_tradnl"/>
        </w:rPr>
        <w:t>5</w:t>
      </w:r>
    </w:p>
    <w:p w:rsidR="00857232" w:rsidRPr="003B6B11" w:rsidRDefault="006241F8" w:rsidP="00CC21E0">
      <w:pPr>
        <w:pStyle w:val="Prrafodelista"/>
        <w:spacing w:line="48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2</w:t>
      </w:r>
      <w:r w:rsidR="00857232" w:rsidRPr="003B6B11">
        <w:rPr>
          <w:rFonts w:eastAsia="Times New Roman" w:cs="Arial"/>
          <w:shd w:val="clear" w:color="auto" w:fill="FFFFFF"/>
          <w:lang w:val="en-US" w:eastAsia="es-ES_tradnl"/>
        </w:rPr>
        <w:t xml:space="preserve">.4. </w:t>
      </w:r>
      <w:r w:rsidR="00694317" w:rsidRPr="003B6B11">
        <w:rPr>
          <w:rFonts w:eastAsia="Times New Roman" w:cs="Arial"/>
          <w:shd w:val="clear" w:color="auto" w:fill="FFFFFF"/>
          <w:lang w:val="en-US" w:eastAsia="es-ES_tradnl"/>
        </w:rPr>
        <w:t>Environment</w:t>
      </w:r>
      <w:proofErr w:type="gramStart"/>
      <w:r w:rsidR="00694317" w:rsidRPr="003B6B11">
        <w:rPr>
          <w:rFonts w:eastAsia="Times New Roman" w:cs="Arial"/>
          <w:shd w:val="clear" w:color="auto" w:fill="FFFFFF"/>
          <w:lang w:val="en-US" w:eastAsia="es-ES_tradnl"/>
        </w:rPr>
        <w:t>..</w:t>
      </w:r>
      <w:r w:rsidR="008C769E" w:rsidRPr="003B6B11">
        <w:rPr>
          <w:rFonts w:eastAsia="Times New Roman" w:cs="Arial"/>
          <w:shd w:val="clear" w:color="auto" w:fill="FFFFFF"/>
          <w:lang w:val="en-US" w:eastAsia="es-ES_tradnl"/>
        </w:rPr>
        <w:t>……………..</w:t>
      </w:r>
      <w:r w:rsidRPr="003B6B11">
        <w:rPr>
          <w:rFonts w:eastAsia="Times New Roman" w:cs="Arial"/>
          <w:shd w:val="clear" w:color="auto" w:fill="FFFFFF"/>
          <w:lang w:val="en-US" w:eastAsia="es-ES_tradnl"/>
        </w:rPr>
        <w:t>………………………………………………….</w:t>
      </w:r>
      <w:r w:rsidR="007B35A3" w:rsidRPr="003B6B11">
        <w:rPr>
          <w:rFonts w:eastAsia="Times New Roman" w:cs="Arial"/>
          <w:shd w:val="clear" w:color="auto" w:fill="FFFFFF"/>
          <w:lang w:val="en-US" w:eastAsia="es-ES_tradnl"/>
        </w:rPr>
        <w:t>6</w:t>
      </w:r>
      <w:proofErr w:type="gramEnd"/>
    </w:p>
    <w:p w:rsidR="00857232" w:rsidRPr="003B6B11" w:rsidRDefault="006241F8" w:rsidP="00CC21E0">
      <w:pPr>
        <w:pStyle w:val="Prrafodelista"/>
        <w:spacing w:line="48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2</w:t>
      </w:r>
      <w:r w:rsidR="00857232" w:rsidRPr="003B6B11">
        <w:rPr>
          <w:rFonts w:eastAsia="Times New Roman" w:cs="Arial"/>
          <w:shd w:val="clear" w:color="auto" w:fill="FFFFFF"/>
          <w:lang w:val="en-US" w:eastAsia="es-ES_tradnl"/>
        </w:rPr>
        <w:t xml:space="preserve">.5. </w:t>
      </w:r>
      <w:r w:rsidR="008C769E" w:rsidRPr="003B6B11">
        <w:rPr>
          <w:rFonts w:eastAsia="Times New Roman" w:cs="Arial"/>
          <w:shd w:val="clear" w:color="auto" w:fill="FFFFFF"/>
          <w:lang w:val="en-US" w:eastAsia="es-ES_tradnl"/>
        </w:rPr>
        <w:t>Shareholders……</w:t>
      </w:r>
      <w:r w:rsidRPr="003B6B11">
        <w:rPr>
          <w:rFonts w:eastAsia="Times New Roman" w:cs="Arial"/>
          <w:shd w:val="clear" w:color="auto" w:fill="FFFFFF"/>
          <w:lang w:val="en-US" w:eastAsia="es-ES_tradnl"/>
        </w:rPr>
        <w:t>…………………………………………………………….</w:t>
      </w:r>
      <w:r w:rsidR="007B35A3" w:rsidRPr="003B6B11">
        <w:rPr>
          <w:rFonts w:eastAsia="Times New Roman" w:cs="Arial"/>
          <w:shd w:val="clear" w:color="auto" w:fill="FFFFFF"/>
          <w:lang w:val="en-US" w:eastAsia="es-ES_tradnl"/>
        </w:rPr>
        <w:t>6</w:t>
      </w:r>
    </w:p>
    <w:p w:rsidR="00570B0C" w:rsidRPr="003B6B11" w:rsidRDefault="00113917" w:rsidP="00CC21E0">
      <w:pPr>
        <w:pStyle w:val="Prrafodelista"/>
        <w:numPr>
          <w:ilvl w:val="0"/>
          <w:numId w:val="2"/>
        </w:numPr>
        <w:tabs>
          <w:tab w:val="clear" w:pos="720"/>
          <w:tab w:val="num" w:pos="360"/>
        </w:tabs>
        <w:spacing w:line="48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Communication of the Corporate Social </w:t>
      </w:r>
      <w:r w:rsidR="003B6B11" w:rsidRPr="003B6B11">
        <w:rPr>
          <w:rFonts w:eastAsia="Times New Roman" w:cs="Arial"/>
          <w:shd w:val="clear" w:color="auto" w:fill="FFFFFF"/>
          <w:lang w:val="en-US" w:eastAsia="es-ES_tradnl"/>
        </w:rPr>
        <w:t>Responsibility</w:t>
      </w:r>
      <w:r w:rsidRPr="003B6B11">
        <w:rPr>
          <w:rFonts w:eastAsia="Times New Roman" w:cs="Arial"/>
          <w:shd w:val="clear" w:color="auto" w:fill="FFFFFF"/>
          <w:lang w:val="en-US" w:eastAsia="es-ES_tradnl"/>
        </w:rPr>
        <w:t xml:space="preserve"> practices……..</w:t>
      </w:r>
      <w:r w:rsidR="006241F8" w:rsidRPr="003B6B11">
        <w:rPr>
          <w:rFonts w:eastAsia="Times New Roman" w:cs="Arial"/>
          <w:shd w:val="clear" w:color="auto" w:fill="FFFFFF"/>
          <w:lang w:val="en-US" w:eastAsia="es-ES_tradnl"/>
        </w:rPr>
        <w:t>…….</w:t>
      </w:r>
      <w:r w:rsidR="007B35A3" w:rsidRPr="003B6B11">
        <w:rPr>
          <w:rFonts w:eastAsia="Times New Roman" w:cs="Arial"/>
          <w:shd w:val="clear" w:color="auto" w:fill="FFFFFF"/>
          <w:lang w:val="en-US" w:eastAsia="es-ES_tradnl"/>
        </w:rPr>
        <w:t>7</w:t>
      </w:r>
    </w:p>
    <w:p w:rsidR="006241F8" w:rsidRPr="003B6B11" w:rsidRDefault="00113917" w:rsidP="00CC21E0">
      <w:pPr>
        <w:pStyle w:val="Prrafodelista"/>
        <w:numPr>
          <w:ilvl w:val="0"/>
          <w:numId w:val="2"/>
        </w:numPr>
        <w:tabs>
          <w:tab w:val="clear" w:pos="720"/>
          <w:tab w:val="num" w:pos="360"/>
        </w:tabs>
        <w:spacing w:line="48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Supervision and follow-up systems</w:t>
      </w:r>
      <w:proofErr w:type="gramStart"/>
      <w:r w:rsidRPr="003B6B11">
        <w:rPr>
          <w:rFonts w:eastAsia="Times New Roman" w:cs="Arial"/>
          <w:shd w:val="clear" w:color="auto" w:fill="FFFFFF"/>
          <w:lang w:val="en-US" w:eastAsia="es-ES_tradnl"/>
        </w:rPr>
        <w:t>…..</w:t>
      </w:r>
      <w:proofErr w:type="gramEnd"/>
      <w:r w:rsidRPr="003B6B11">
        <w:rPr>
          <w:rFonts w:eastAsia="Times New Roman" w:cs="Arial"/>
          <w:shd w:val="clear" w:color="auto" w:fill="FFFFFF"/>
          <w:lang w:val="en-US" w:eastAsia="es-ES_tradnl"/>
        </w:rPr>
        <w:t xml:space="preserve"> </w:t>
      </w:r>
      <w:r w:rsidR="006241F8" w:rsidRPr="003B6B11">
        <w:rPr>
          <w:rFonts w:eastAsia="Times New Roman" w:cs="Arial"/>
          <w:shd w:val="clear" w:color="auto" w:fill="FFFFFF"/>
          <w:lang w:val="en-US" w:eastAsia="es-ES_tradnl"/>
        </w:rPr>
        <w:t>…………………………………………</w:t>
      </w:r>
      <w:r w:rsidR="00CC21E0" w:rsidRPr="003B6B11">
        <w:rPr>
          <w:rFonts w:eastAsia="Times New Roman" w:cs="Arial"/>
          <w:shd w:val="clear" w:color="auto" w:fill="FFFFFF"/>
          <w:lang w:val="en-US" w:eastAsia="es-ES_tradnl"/>
        </w:rPr>
        <w:t>7</w:t>
      </w:r>
    </w:p>
    <w:p w:rsidR="006241F8" w:rsidRPr="003B6B11" w:rsidRDefault="00113917" w:rsidP="00CC21E0">
      <w:pPr>
        <w:pStyle w:val="NormalWeb"/>
        <w:numPr>
          <w:ilvl w:val="0"/>
          <w:numId w:val="2"/>
        </w:numPr>
        <w:tabs>
          <w:tab w:val="clear" w:pos="720"/>
          <w:tab w:val="num" w:pos="360"/>
        </w:tabs>
        <w:spacing w:line="480" w:lineRule="auto"/>
        <w:ind w:left="360"/>
        <w:jc w:val="both"/>
        <w:rPr>
          <w:rFonts w:ascii="Arial" w:hAnsi="Arial" w:cs="Arial"/>
          <w:lang w:val="en-US"/>
        </w:rPr>
      </w:pPr>
      <w:r w:rsidRPr="003B6B11">
        <w:rPr>
          <w:rFonts w:ascii="Arial" w:hAnsi="Arial" w:cs="Arial"/>
          <w:lang w:val="en-US"/>
        </w:rPr>
        <w:t>Approval and effective date…</w:t>
      </w:r>
      <w:r w:rsidR="006241F8" w:rsidRPr="003B6B11">
        <w:rPr>
          <w:rFonts w:ascii="Arial" w:hAnsi="Arial" w:cs="Arial"/>
          <w:lang w:val="en-US"/>
        </w:rPr>
        <w:t>……………………………………………………</w:t>
      </w:r>
      <w:r w:rsidR="004E7D94" w:rsidRPr="003B6B11">
        <w:rPr>
          <w:rFonts w:ascii="Arial" w:hAnsi="Arial" w:cs="Arial"/>
          <w:lang w:val="en-US"/>
        </w:rPr>
        <w:t>7</w:t>
      </w:r>
    </w:p>
    <w:p w:rsidR="0054087F" w:rsidRPr="003B6B11" w:rsidRDefault="0054087F" w:rsidP="00CC21E0">
      <w:pPr>
        <w:pStyle w:val="Prrafodelista"/>
        <w:spacing w:line="480" w:lineRule="auto"/>
        <w:jc w:val="both"/>
        <w:rPr>
          <w:rFonts w:eastAsia="Times New Roman" w:cs="Arial"/>
          <w:shd w:val="clear" w:color="auto" w:fill="FFFFFF"/>
          <w:lang w:val="en-US" w:eastAsia="es-ES_tradnl"/>
        </w:rPr>
      </w:pPr>
    </w:p>
    <w:p w:rsidR="00857232" w:rsidRPr="003B6B11" w:rsidRDefault="00857232" w:rsidP="00CC21E0">
      <w:pPr>
        <w:spacing w:line="480" w:lineRule="auto"/>
        <w:jc w:val="both"/>
        <w:rPr>
          <w:rFonts w:eastAsia="Times New Roman" w:cs="Arial"/>
          <w:shd w:val="clear" w:color="auto" w:fill="FFFFFF"/>
          <w:lang w:val="en-US" w:eastAsia="es-ES_tradnl"/>
        </w:rPr>
      </w:pPr>
    </w:p>
    <w:p w:rsidR="00857232" w:rsidRPr="003B6B11" w:rsidRDefault="00857232" w:rsidP="009B0369">
      <w:p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br w:type="page"/>
      </w:r>
    </w:p>
    <w:p w:rsidR="00857232" w:rsidRPr="003B6B11" w:rsidRDefault="00857232" w:rsidP="009B0369">
      <w:pPr>
        <w:spacing w:line="360" w:lineRule="auto"/>
        <w:jc w:val="both"/>
        <w:rPr>
          <w:rFonts w:eastAsia="Times New Roman" w:cs="Arial"/>
          <w:shd w:val="clear" w:color="auto" w:fill="FFFFFF"/>
          <w:lang w:val="en-US" w:eastAsia="es-ES_tradnl"/>
        </w:rPr>
      </w:pPr>
    </w:p>
    <w:p w:rsidR="00CC21E0" w:rsidRPr="003B6B11" w:rsidRDefault="00CC21E0" w:rsidP="009B0369">
      <w:pPr>
        <w:spacing w:line="360" w:lineRule="auto"/>
        <w:jc w:val="both"/>
        <w:rPr>
          <w:rFonts w:eastAsia="Times New Roman" w:cs="Arial"/>
          <w:shd w:val="clear" w:color="auto" w:fill="FFFFFF"/>
          <w:lang w:val="en-US" w:eastAsia="es-ES_tradnl"/>
        </w:rPr>
      </w:pPr>
    </w:p>
    <w:p w:rsidR="009B0369" w:rsidRPr="003B6B11" w:rsidRDefault="00857232" w:rsidP="009B0369">
      <w:pPr>
        <w:spacing w:line="360" w:lineRule="auto"/>
        <w:ind w:left="360"/>
        <w:jc w:val="both"/>
        <w:rPr>
          <w:rFonts w:eastAsia="Times New Roman" w:cs="Arial"/>
          <w:b/>
          <w:shd w:val="clear" w:color="auto" w:fill="FFFFFF"/>
          <w:lang w:val="en-US" w:eastAsia="es-ES_tradnl"/>
        </w:rPr>
      </w:pPr>
      <w:proofErr w:type="gramStart"/>
      <w:r w:rsidRPr="003B6B11">
        <w:rPr>
          <w:rFonts w:eastAsia="Times New Roman" w:cs="Arial"/>
          <w:b/>
          <w:shd w:val="clear" w:color="auto" w:fill="FFFFFF"/>
          <w:lang w:val="en-US" w:eastAsia="es-ES_tradnl"/>
        </w:rPr>
        <w:t>1.</w:t>
      </w:r>
      <w:r w:rsidR="002C57A2" w:rsidRPr="003B6B11">
        <w:rPr>
          <w:rFonts w:eastAsia="Times New Roman" w:cs="Arial"/>
          <w:b/>
          <w:shd w:val="clear" w:color="auto" w:fill="FFFFFF"/>
          <w:lang w:val="en-US" w:eastAsia="es-ES_tradnl"/>
        </w:rPr>
        <w:t>Policy</w:t>
      </w:r>
      <w:proofErr w:type="gramEnd"/>
      <w:r w:rsidR="002C57A2" w:rsidRPr="003B6B11">
        <w:rPr>
          <w:rFonts w:eastAsia="Times New Roman" w:cs="Arial"/>
          <w:b/>
          <w:shd w:val="clear" w:color="auto" w:fill="FFFFFF"/>
          <w:lang w:val="en-US" w:eastAsia="es-ES_tradnl"/>
        </w:rPr>
        <w:t xml:space="preserve"> objectives</w:t>
      </w:r>
    </w:p>
    <w:p w:rsidR="00857232" w:rsidRPr="003B6B11" w:rsidRDefault="002C57A2" w:rsidP="009B0369">
      <w:pPr>
        <w:pStyle w:val="Prrafodelista"/>
        <w:spacing w:line="36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The Corporate Social </w:t>
      </w:r>
      <w:r w:rsidR="003B6B11" w:rsidRPr="003B6B11">
        <w:rPr>
          <w:rFonts w:eastAsia="Times New Roman" w:cs="Arial"/>
          <w:shd w:val="clear" w:color="auto" w:fill="FFFFFF"/>
          <w:lang w:val="en-US" w:eastAsia="es-ES_tradnl"/>
        </w:rPr>
        <w:t>Responsibility</w:t>
      </w:r>
      <w:r w:rsidRPr="003B6B11">
        <w:rPr>
          <w:rFonts w:eastAsia="Times New Roman" w:cs="Arial"/>
          <w:shd w:val="clear" w:color="auto" w:fill="FFFFFF"/>
          <w:lang w:val="en-US" w:eastAsia="es-ES_tradnl"/>
        </w:rPr>
        <w:t xml:space="preserve"> (CSR) policy has the objective to create and promote behavior that generates value to all interest groups (customers, employees, suppliers, environment and shareholders) in the context of a socially </w:t>
      </w:r>
      <w:r w:rsidR="00DA1D1D" w:rsidRPr="003B6B11">
        <w:rPr>
          <w:rFonts w:eastAsia="Times New Roman" w:cs="Arial"/>
          <w:shd w:val="clear" w:color="auto" w:fill="FFFFFF"/>
          <w:lang w:val="en-US" w:eastAsia="es-ES_tradnl"/>
        </w:rPr>
        <w:t>responsible</w:t>
      </w:r>
      <w:r w:rsidRPr="003B6B11">
        <w:rPr>
          <w:rFonts w:eastAsia="Times New Roman" w:cs="Arial"/>
          <w:shd w:val="clear" w:color="auto" w:fill="FFFFFF"/>
          <w:lang w:val="en-US" w:eastAsia="es-ES_tradnl"/>
        </w:rPr>
        <w:t xml:space="preserve"> culture that </w:t>
      </w:r>
      <w:proofErr w:type="gramStart"/>
      <w:r w:rsidRPr="003B6B11">
        <w:rPr>
          <w:rFonts w:eastAsia="Times New Roman" w:cs="Arial"/>
          <w:shd w:val="clear" w:color="auto" w:fill="FFFFFF"/>
          <w:lang w:val="en-US" w:eastAsia="es-ES_tradnl"/>
        </w:rPr>
        <w:t>is reflected</w:t>
      </w:r>
      <w:proofErr w:type="gramEnd"/>
      <w:r w:rsidRPr="003B6B11">
        <w:rPr>
          <w:rFonts w:eastAsia="Times New Roman" w:cs="Arial"/>
          <w:shd w:val="clear" w:color="auto" w:fill="FFFFFF"/>
          <w:lang w:val="en-US" w:eastAsia="es-ES_tradnl"/>
        </w:rPr>
        <w:t xml:space="preserve"> in the development of a sustainable Tannery.</w:t>
      </w:r>
      <w:r w:rsidR="00570B0C" w:rsidRPr="003B6B11">
        <w:rPr>
          <w:rFonts w:eastAsia="Times New Roman" w:cs="Arial"/>
          <w:shd w:val="clear" w:color="auto" w:fill="FFFFFF"/>
          <w:lang w:val="en-US" w:eastAsia="es-ES_tradnl"/>
        </w:rPr>
        <w:t xml:space="preserve"> </w:t>
      </w:r>
    </w:p>
    <w:p w:rsidR="00570B0C" w:rsidRPr="003B6B11" w:rsidRDefault="00570B0C" w:rsidP="009B0369">
      <w:pPr>
        <w:pStyle w:val="Prrafodelista"/>
        <w:spacing w:line="360" w:lineRule="auto"/>
        <w:jc w:val="both"/>
        <w:rPr>
          <w:rFonts w:eastAsia="Times New Roman" w:cs="Arial"/>
          <w:shd w:val="clear" w:color="auto" w:fill="FFFFFF"/>
          <w:lang w:val="en-US" w:eastAsia="es-ES_tradnl"/>
        </w:rPr>
      </w:pPr>
    </w:p>
    <w:p w:rsidR="009B0369" w:rsidRPr="003B6B11" w:rsidRDefault="009B0369" w:rsidP="009B0369">
      <w:pPr>
        <w:pStyle w:val="Prrafodelista"/>
        <w:spacing w:line="360" w:lineRule="auto"/>
        <w:jc w:val="both"/>
        <w:rPr>
          <w:rFonts w:eastAsia="Times New Roman" w:cs="Arial"/>
          <w:shd w:val="clear" w:color="auto" w:fill="FFFFFF"/>
          <w:lang w:val="en-US" w:eastAsia="es-ES_tradnl"/>
        </w:rPr>
      </w:pPr>
    </w:p>
    <w:p w:rsidR="009B0369" w:rsidRPr="003B6B11" w:rsidRDefault="00802C53" w:rsidP="009B0369">
      <w:pPr>
        <w:pStyle w:val="Prrafodelista"/>
        <w:spacing w:line="360" w:lineRule="auto"/>
        <w:ind w:left="360"/>
        <w:jc w:val="both"/>
        <w:rPr>
          <w:rFonts w:eastAsia="Times New Roman" w:cs="Arial"/>
          <w:b/>
          <w:shd w:val="clear" w:color="auto" w:fill="FFFFFF"/>
          <w:lang w:val="en-US" w:eastAsia="es-ES_tradnl"/>
        </w:rPr>
      </w:pPr>
      <w:proofErr w:type="gramStart"/>
      <w:r w:rsidRPr="003B6B11">
        <w:rPr>
          <w:rFonts w:eastAsia="Times New Roman" w:cs="Arial"/>
          <w:b/>
          <w:shd w:val="clear" w:color="auto" w:fill="FFFFFF"/>
          <w:lang w:val="en-US" w:eastAsia="es-ES_tradnl"/>
        </w:rPr>
        <w:t>2.</w:t>
      </w:r>
      <w:r w:rsidR="002C57A2" w:rsidRPr="003B6B11">
        <w:rPr>
          <w:rFonts w:eastAsia="Times New Roman" w:cs="Arial"/>
          <w:b/>
          <w:shd w:val="clear" w:color="auto" w:fill="FFFFFF"/>
          <w:lang w:val="en-US" w:eastAsia="es-ES_tradnl"/>
        </w:rPr>
        <w:t>Principles</w:t>
      </w:r>
      <w:proofErr w:type="gramEnd"/>
      <w:r w:rsidR="002C57A2" w:rsidRPr="003B6B11">
        <w:rPr>
          <w:rFonts w:eastAsia="Times New Roman" w:cs="Arial"/>
          <w:b/>
          <w:shd w:val="clear" w:color="auto" w:fill="FFFFFF"/>
          <w:lang w:val="en-US" w:eastAsia="es-ES_tradnl"/>
        </w:rPr>
        <w:t xml:space="preserve"> and commitments with interest groups</w:t>
      </w:r>
      <w:r w:rsidRPr="003B6B11">
        <w:rPr>
          <w:rFonts w:eastAsia="Times New Roman" w:cs="Arial"/>
          <w:b/>
          <w:shd w:val="clear" w:color="auto" w:fill="FFFFFF"/>
          <w:lang w:val="en-US" w:eastAsia="es-ES_tradnl"/>
        </w:rPr>
        <w:t xml:space="preserve"> </w:t>
      </w:r>
    </w:p>
    <w:p w:rsidR="00570B0C" w:rsidRPr="003B6B11" w:rsidRDefault="002C57A2" w:rsidP="009B0369">
      <w:pPr>
        <w:pStyle w:val="Prrafodelista"/>
        <w:spacing w:line="36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The base of the CSR is the continuous communication and transparency with the interest groups.</w:t>
      </w:r>
    </w:p>
    <w:p w:rsidR="00802C53" w:rsidRPr="003B6B11" w:rsidRDefault="002C57A2" w:rsidP="009B0369">
      <w:pPr>
        <w:pStyle w:val="Prrafodelista"/>
        <w:spacing w:line="36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Through dialogue, DERCOSA can establish stable re</w:t>
      </w:r>
      <w:r w:rsidR="00DA1D1D" w:rsidRPr="003B6B11">
        <w:rPr>
          <w:rFonts w:eastAsia="Times New Roman" w:cs="Arial"/>
          <w:shd w:val="clear" w:color="auto" w:fill="FFFFFF"/>
          <w:lang w:val="en-US" w:eastAsia="es-ES_tradnl"/>
        </w:rPr>
        <w:t>l</w:t>
      </w:r>
      <w:r w:rsidRPr="003B6B11">
        <w:rPr>
          <w:rFonts w:eastAsia="Times New Roman" w:cs="Arial"/>
          <w:shd w:val="clear" w:color="auto" w:fill="FFFFFF"/>
          <w:lang w:val="en-US" w:eastAsia="es-ES_tradnl"/>
        </w:rPr>
        <w:t xml:space="preserve">ationship and active listening mechanisms, identifying the most relevant </w:t>
      </w:r>
      <w:r w:rsidR="003B6B11" w:rsidRPr="003B6B11">
        <w:rPr>
          <w:rFonts w:eastAsia="Times New Roman" w:cs="Arial"/>
          <w:shd w:val="clear" w:color="auto" w:fill="FFFFFF"/>
          <w:lang w:val="en-US" w:eastAsia="es-ES_tradnl"/>
        </w:rPr>
        <w:t>subjects, which</w:t>
      </w:r>
      <w:r w:rsidRPr="003B6B11">
        <w:rPr>
          <w:rFonts w:eastAsia="Times New Roman" w:cs="Arial"/>
          <w:shd w:val="clear" w:color="auto" w:fill="FFFFFF"/>
          <w:lang w:val="en-US" w:eastAsia="es-ES_tradnl"/>
        </w:rPr>
        <w:t xml:space="preserve"> can constitute a greater value for the Company.</w:t>
      </w:r>
      <w:r w:rsidR="00802C53" w:rsidRPr="003B6B11">
        <w:rPr>
          <w:rFonts w:eastAsia="Times New Roman" w:cs="Arial"/>
          <w:shd w:val="clear" w:color="auto" w:fill="FFFFFF"/>
          <w:lang w:val="en-US" w:eastAsia="es-ES_tradnl"/>
        </w:rPr>
        <w:t xml:space="preserve"> </w:t>
      </w:r>
    </w:p>
    <w:p w:rsidR="00802C53" w:rsidRPr="003B6B11" w:rsidRDefault="00802C53" w:rsidP="009B0369">
      <w:pPr>
        <w:pStyle w:val="Prrafodelista"/>
        <w:spacing w:line="360" w:lineRule="auto"/>
        <w:jc w:val="both"/>
        <w:rPr>
          <w:rFonts w:eastAsia="Times New Roman" w:cs="Arial"/>
          <w:shd w:val="clear" w:color="auto" w:fill="FFFFFF"/>
          <w:lang w:val="en-US" w:eastAsia="es-ES_tradnl"/>
        </w:rPr>
      </w:pPr>
    </w:p>
    <w:p w:rsidR="00802C53" w:rsidRPr="003B6B11" w:rsidRDefault="002C57A2" w:rsidP="009B0369">
      <w:pPr>
        <w:pStyle w:val="Prrafodelista"/>
        <w:spacing w:line="36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In order to meet these principles, DERCOSA has put in effect the following commitments:</w:t>
      </w:r>
      <w:r w:rsidR="00802C53" w:rsidRPr="003B6B11">
        <w:rPr>
          <w:rFonts w:eastAsia="Times New Roman" w:cs="Arial"/>
          <w:shd w:val="clear" w:color="auto" w:fill="FFFFFF"/>
          <w:lang w:val="en-US" w:eastAsia="es-ES_tradnl"/>
        </w:rPr>
        <w:t xml:space="preserve"> </w:t>
      </w:r>
    </w:p>
    <w:p w:rsidR="00802C53" w:rsidRPr="003B6B11" w:rsidRDefault="00802C53" w:rsidP="009B0369">
      <w:pPr>
        <w:pStyle w:val="Prrafodelista"/>
        <w:spacing w:line="360" w:lineRule="auto"/>
        <w:jc w:val="both"/>
        <w:rPr>
          <w:rFonts w:eastAsia="Times New Roman" w:cs="Arial"/>
          <w:shd w:val="clear" w:color="auto" w:fill="FFFFFF"/>
          <w:lang w:val="en-US" w:eastAsia="es-ES_tradnl"/>
        </w:rPr>
      </w:pPr>
    </w:p>
    <w:p w:rsidR="00CC21E0" w:rsidRPr="003B6B11" w:rsidRDefault="00CC21E0" w:rsidP="009B0369">
      <w:pPr>
        <w:pStyle w:val="Prrafodelista"/>
        <w:spacing w:line="360" w:lineRule="auto"/>
        <w:jc w:val="both"/>
        <w:rPr>
          <w:rFonts w:eastAsia="Times New Roman" w:cs="Arial"/>
          <w:shd w:val="clear" w:color="auto" w:fill="FFFFFF"/>
          <w:lang w:val="en-US" w:eastAsia="es-ES_tradnl"/>
        </w:rPr>
      </w:pPr>
    </w:p>
    <w:p w:rsidR="00802C53" w:rsidRPr="003B6B11" w:rsidRDefault="00802C53" w:rsidP="009B0369">
      <w:pPr>
        <w:pStyle w:val="Prrafodelista"/>
        <w:spacing w:line="360" w:lineRule="auto"/>
        <w:jc w:val="both"/>
        <w:rPr>
          <w:rFonts w:eastAsia="Times New Roman" w:cs="Arial"/>
          <w:b/>
          <w:shd w:val="clear" w:color="auto" w:fill="FFFFFF"/>
          <w:lang w:val="en-US" w:eastAsia="es-ES_tradnl"/>
        </w:rPr>
      </w:pPr>
      <w:r w:rsidRPr="003B6B11">
        <w:rPr>
          <w:rFonts w:eastAsia="Times New Roman" w:cs="Arial"/>
          <w:b/>
          <w:shd w:val="clear" w:color="auto" w:fill="FFFFFF"/>
          <w:lang w:val="en-US" w:eastAsia="es-ES_tradnl"/>
        </w:rPr>
        <w:t xml:space="preserve">2.1. </w:t>
      </w:r>
      <w:r w:rsidR="002C57A2" w:rsidRPr="003B6B11">
        <w:rPr>
          <w:rFonts w:eastAsia="Times New Roman" w:cs="Arial"/>
          <w:b/>
          <w:shd w:val="clear" w:color="auto" w:fill="FFFFFF"/>
          <w:lang w:val="en-US" w:eastAsia="es-ES_tradnl"/>
        </w:rPr>
        <w:t>Customers</w:t>
      </w:r>
    </w:p>
    <w:p w:rsidR="00855576" w:rsidRPr="003B6B11" w:rsidRDefault="00855576" w:rsidP="009B0369">
      <w:pPr>
        <w:pStyle w:val="Prrafodelista"/>
        <w:spacing w:line="360" w:lineRule="auto"/>
        <w:jc w:val="both"/>
        <w:rPr>
          <w:rFonts w:eastAsia="Times New Roman" w:cs="Arial"/>
          <w:b/>
          <w:shd w:val="clear" w:color="auto" w:fill="FFFFFF"/>
          <w:lang w:val="en-US" w:eastAsia="es-ES_tradnl"/>
        </w:rPr>
      </w:pPr>
    </w:p>
    <w:p w:rsidR="00A81F59" w:rsidRPr="003B6B11" w:rsidRDefault="002C57A2" w:rsidP="002C57A2">
      <w:pPr>
        <w:pStyle w:val="Prrafodelista"/>
        <w:numPr>
          <w:ilvl w:val="0"/>
          <w:numId w:val="20"/>
        </w:num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Place the customers in the center of our activities with the objective of establishing long term and lasting relationships of trust, as well as developing sustainable and innovative products and services to meets their daily needs. </w:t>
      </w:r>
    </w:p>
    <w:p w:rsidR="00D534E6" w:rsidRPr="003B6B11" w:rsidRDefault="002C57A2" w:rsidP="009B0369">
      <w:pPr>
        <w:pStyle w:val="Prrafodelista"/>
        <w:numPr>
          <w:ilvl w:val="0"/>
          <w:numId w:val="20"/>
        </w:numPr>
        <w:spacing w:line="360" w:lineRule="auto"/>
        <w:jc w:val="both"/>
        <w:rPr>
          <w:rFonts w:cs="Arial"/>
          <w:color w:val="000000" w:themeColor="text1"/>
          <w:lang w:val="en-US"/>
        </w:rPr>
      </w:pPr>
      <w:r w:rsidRPr="003B6B11">
        <w:rPr>
          <w:rFonts w:cs="Arial"/>
          <w:color w:val="000000" w:themeColor="text1"/>
          <w:lang w:val="en-US"/>
        </w:rPr>
        <w:t xml:space="preserve">Implement </w:t>
      </w:r>
      <w:r w:rsidR="00DA1D1D" w:rsidRPr="003B6B11">
        <w:rPr>
          <w:rFonts w:cs="Arial"/>
          <w:color w:val="000000" w:themeColor="text1"/>
          <w:lang w:val="en-US"/>
        </w:rPr>
        <w:t>responsible</w:t>
      </w:r>
      <w:r w:rsidRPr="003B6B11">
        <w:rPr>
          <w:rFonts w:cs="Arial"/>
          <w:color w:val="000000" w:themeColor="text1"/>
          <w:lang w:val="en-US"/>
        </w:rPr>
        <w:t xml:space="preserve"> and transparent communication to facilitate a better knowledge and understanding of our products and services.</w:t>
      </w:r>
      <w:r w:rsidR="00D534E6" w:rsidRPr="003B6B11">
        <w:rPr>
          <w:rFonts w:cs="Arial"/>
          <w:color w:val="000000" w:themeColor="text1"/>
          <w:lang w:val="en-US"/>
        </w:rPr>
        <w:t xml:space="preserve"> </w:t>
      </w:r>
    </w:p>
    <w:p w:rsidR="00D03410" w:rsidRPr="003B6B11" w:rsidRDefault="00D03410" w:rsidP="009B0369">
      <w:pPr>
        <w:pStyle w:val="Prrafodelista"/>
        <w:spacing w:line="360" w:lineRule="auto"/>
        <w:ind w:left="1440"/>
        <w:jc w:val="both"/>
        <w:rPr>
          <w:rFonts w:cs="Arial"/>
          <w:color w:val="000000" w:themeColor="text1"/>
          <w:lang w:val="en-US"/>
        </w:rPr>
      </w:pPr>
    </w:p>
    <w:p w:rsidR="006241F8" w:rsidRPr="003B6B11" w:rsidRDefault="00DA1D1D" w:rsidP="00DA1D1D">
      <w:pPr>
        <w:pStyle w:val="NormalWeb"/>
        <w:numPr>
          <w:ilvl w:val="0"/>
          <w:numId w:val="20"/>
        </w:numPr>
        <w:spacing w:line="360" w:lineRule="auto"/>
        <w:jc w:val="both"/>
        <w:rPr>
          <w:rFonts w:cs="Arial"/>
          <w:b/>
          <w:color w:val="000000" w:themeColor="text1"/>
          <w:lang w:val="en-US"/>
        </w:rPr>
      </w:pPr>
      <w:r w:rsidRPr="003B6B11">
        <w:rPr>
          <w:rFonts w:ascii="Arial" w:hAnsi="Arial" w:cs="Arial"/>
          <w:color w:val="000000" w:themeColor="text1"/>
          <w:lang w:val="en-US"/>
        </w:rPr>
        <w:lastRenderedPageBreak/>
        <w:t>Promote the development of products and services that protect the environment and are as sustainable as possible.</w:t>
      </w:r>
      <w:r w:rsidRPr="003B6B11">
        <w:rPr>
          <w:rFonts w:cs="Arial"/>
          <w:b/>
          <w:color w:val="000000" w:themeColor="text1"/>
          <w:lang w:val="en-US"/>
        </w:rPr>
        <w:t xml:space="preserve"> </w:t>
      </w:r>
    </w:p>
    <w:p w:rsidR="00B52377" w:rsidRPr="003B6B11" w:rsidRDefault="00D534E6" w:rsidP="009B0369">
      <w:pPr>
        <w:pStyle w:val="Prrafodelista"/>
        <w:spacing w:line="360" w:lineRule="auto"/>
        <w:jc w:val="both"/>
        <w:rPr>
          <w:rFonts w:cs="Arial"/>
          <w:b/>
          <w:color w:val="000000" w:themeColor="text1"/>
          <w:lang w:val="en-US"/>
        </w:rPr>
      </w:pPr>
      <w:r w:rsidRPr="003B6B11">
        <w:rPr>
          <w:rFonts w:cs="Arial"/>
          <w:b/>
          <w:color w:val="000000" w:themeColor="text1"/>
          <w:lang w:val="en-US"/>
        </w:rPr>
        <w:t xml:space="preserve">2.2. </w:t>
      </w:r>
      <w:r w:rsidR="005D3A6A" w:rsidRPr="003B6B11">
        <w:rPr>
          <w:rFonts w:cs="Arial"/>
          <w:b/>
          <w:color w:val="000000" w:themeColor="text1"/>
          <w:lang w:val="en-US"/>
        </w:rPr>
        <w:t>Employees</w:t>
      </w:r>
    </w:p>
    <w:p w:rsidR="00855576" w:rsidRPr="003B6B11" w:rsidRDefault="00855576" w:rsidP="009B0369">
      <w:pPr>
        <w:pStyle w:val="Prrafodelista"/>
        <w:spacing w:line="360" w:lineRule="auto"/>
        <w:jc w:val="both"/>
        <w:rPr>
          <w:rFonts w:cs="Arial"/>
          <w:b/>
          <w:color w:val="000000" w:themeColor="text1"/>
          <w:lang w:val="en-US"/>
        </w:rPr>
      </w:pPr>
    </w:p>
    <w:p w:rsidR="00B52377" w:rsidRPr="003B6B11" w:rsidRDefault="005D3A6A" w:rsidP="00B52377">
      <w:pPr>
        <w:pStyle w:val="Prrafodelista"/>
        <w:numPr>
          <w:ilvl w:val="0"/>
          <w:numId w:val="31"/>
        </w:num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Respect the employee and comply with International </w:t>
      </w:r>
      <w:r w:rsidR="003B6B11" w:rsidRPr="003B6B11">
        <w:rPr>
          <w:rFonts w:eastAsia="Times New Roman" w:cs="Arial"/>
          <w:shd w:val="clear" w:color="auto" w:fill="FFFFFF"/>
          <w:lang w:val="en-US" w:eastAsia="es-ES_tradnl"/>
        </w:rPr>
        <w:t>Labor</w:t>
      </w:r>
      <w:r w:rsidRPr="003B6B11">
        <w:rPr>
          <w:rFonts w:eastAsia="Times New Roman" w:cs="Arial"/>
          <w:shd w:val="clear" w:color="auto" w:fill="FFFFFF"/>
          <w:lang w:val="en-US" w:eastAsia="es-ES_tradnl"/>
        </w:rPr>
        <w:t xml:space="preserve"> Organization Conventions and other international standards, particularly focusing on complying with Human Rights principles established by the United Nations Office of the High Commissioner</w:t>
      </w:r>
      <w:r w:rsidR="00B52377" w:rsidRPr="003B6B11">
        <w:rPr>
          <w:rFonts w:eastAsia="Times New Roman" w:cs="Arial"/>
          <w:shd w:val="clear" w:color="auto" w:fill="FFFFFF"/>
          <w:lang w:val="en-US" w:eastAsia="es-ES_tradnl"/>
        </w:rPr>
        <w:t xml:space="preserve">. </w:t>
      </w:r>
    </w:p>
    <w:p w:rsidR="00B52377" w:rsidRPr="003B6B11" w:rsidRDefault="00B52377" w:rsidP="009B0369">
      <w:pPr>
        <w:pStyle w:val="Prrafodelista"/>
        <w:spacing w:line="360" w:lineRule="auto"/>
        <w:jc w:val="both"/>
        <w:rPr>
          <w:rFonts w:cs="Arial"/>
          <w:b/>
          <w:color w:val="000000" w:themeColor="text1"/>
          <w:lang w:val="en-US"/>
        </w:rPr>
      </w:pPr>
    </w:p>
    <w:p w:rsidR="00D534E6" w:rsidRPr="003B6B11" w:rsidRDefault="005D3A6A" w:rsidP="009B0369">
      <w:pPr>
        <w:pStyle w:val="Prrafodelista"/>
        <w:numPr>
          <w:ilvl w:val="0"/>
          <w:numId w:val="34"/>
        </w:numPr>
        <w:spacing w:line="360" w:lineRule="auto"/>
        <w:jc w:val="both"/>
        <w:rPr>
          <w:rFonts w:cs="Arial"/>
          <w:color w:val="000000" w:themeColor="text1"/>
          <w:lang w:val="en-US"/>
        </w:rPr>
      </w:pPr>
      <w:r w:rsidRPr="003B6B11">
        <w:rPr>
          <w:rFonts w:cs="Arial"/>
          <w:color w:val="000000" w:themeColor="text1"/>
          <w:lang w:val="en-US"/>
        </w:rPr>
        <w:t>Promote equal opportunity, respect diversity and ban discrimination based on gender, age, disability or any other circumstance. S</w:t>
      </w:r>
      <w:r w:rsidR="003F3F75" w:rsidRPr="003B6B11">
        <w:rPr>
          <w:rFonts w:cs="Arial"/>
          <w:color w:val="000000" w:themeColor="text1"/>
          <w:lang w:val="en-US"/>
        </w:rPr>
        <w:t>upport inclusive leadership from management.</w:t>
      </w:r>
    </w:p>
    <w:p w:rsidR="00D03410" w:rsidRPr="003B6B11" w:rsidRDefault="00D03410" w:rsidP="009B0369">
      <w:pPr>
        <w:pStyle w:val="Prrafodelista"/>
        <w:spacing w:line="360" w:lineRule="auto"/>
        <w:ind w:left="0"/>
        <w:jc w:val="both"/>
        <w:rPr>
          <w:rFonts w:cs="Arial"/>
          <w:color w:val="000000" w:themeColor="text1"/>
          <w:lang w:val="en-US"/>
        </w:rPr>
      </w:pPr>
    </w:p>
    <w:p w:rsidR="003F3F75" w:rsidRPr="003B6B11" w:rsidRDefault="003F3F75" w:rsidP="003F3F75">
      <w:pPr>
        <w:pStyle w:val="Prrafodelista"/>
        <w:numPr>
          <w:ilvl w:val="2"/>
          <w:numId w:val="25"/>
        </w:numPr>
        <w:spacing w:line="360" w:lineRule="auto"/>
        <w:ind w:left="1440"/>
        <w:jc w:val="both"/>
        <w:rPr>
          <w:rFonts w:cs="Arial"/>
          <w:color w:val="000000" w:themeColor="text1"/>
          <w:lang w:val="en-US"/>
        </w:rPr>
      </w:pPr>
      <w:r w:rsidRPr="003B6B11">
        <w:rPr>
          <w:rFonts w:cs="Arial"/>
          <w:color w:val="000000" w:themeColor="text1"/>
          <w:lang w:val="en-US"/>
        </w:rPr>
        <w:t xml:space="preserve">Obtain the maximum commitment and loyalty from the employees in DERCOSA. Support employee training, promote Group work, open communication and work environment that stimulates employees emotionally and materially to allow them to reach their full capacity and maximum level of </w:t>
      </w:r>
      <w:r w:rsidR="003B6B11" w:rsidRPr="003B6B11">
        <w:rPr>
          <w:rFonts w:cs="Arial"/>
          <w:color w:val="000000" w:themeColor="text1"/>
          <w:lang w:val="en-US"/>
        </w:rPr>
        <w:t>self-demand</w:t>
      </w:r>
      <w:r w:rsidRPr="003B6B11">
        <w:rPr>
          <w:rFonts w:cs="Arial"/>
          <w:color w:val="000000" w:themeColor="text1"/>
          <w:lang w:val="en-US"/>
        </w:rPr>
        <w:t>.</w:t>
      </w:r>
    </w:p>
    <w:p w:rsidR="00DD5B15" w:rsidRPr="003B6B11" w:rsidRDefault="003F3F75" w:rsidP="003F3F75">
      <w:pPr>
        <w:pStyle w:val="Prrafodelista"/>
        <w:spacing w:line="360" w:lineRule="auto"/>
        <w:ind w:left="1440"/>
        <w:jc w:val="both"/>
        <w:rPr>
          <w:rFonts w:cs="Arial"/>
          <w:color w:val="000000" w:themeColor="text1"/>
          <w:lang w:val="en-US"/>
        </w:rPr>
      </w:pPr>
      <w:r w:rsidRPr="003B6B11">
        <w:rPr>
          <w:rFonts w:cs="Arial"/>
          <w:color w:val="000000" w:themeColor="text1"/>
          <w:lang w:val="en-US"/>
        </w:rPr>
        <w:t xml:space="preserve"> </w:t>
      </w:r>
    </w:p>
    <w:p w:rsidR="00802C53" w:rsidRPr="003B6B11" w:rsidRDefault="003F3F75" w:rsidP="00E841A9">
      <w:pPr>
        <w:pStyle w:val="Prrafodelista"/>
        <w:numPr>
          <w:ilvl w:val="1"/>
          <w:numId w:val="27"/>
        </w:num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Take measures to guarantee employee safety and general health, through DERCOSA’s established Emergency and Evacuation Plan. </w:t>
      </w:r>
    </w:p>
    <w:p w:rsidR="003F3F75" w:rsidRPr="003B6B11" w:rsidRDefault="003F3F75" w:rsidP="003F3F75">
      <w:pPr>
        <w:pStyle w:val="Prrafodelista"/>
        <w:spacing w:line="360" w:lineRule="auto"/>
        <w:ind w:left="1440"/>
        <w:jc w:val="both"/>
        <w:rPr>
          <w:rFonts w:eastAsia="Times New Roman" w:cs="Arial"/>
          <w:shd w:val="clear" w:color="auto" w:fill="FFFFFF"/>
          <w:lang w:val="en-US" w:eastAsia="es-ES_tradnl"/>
        </w:rPr>
      </w:pPr>
    </w:p>
    <w:p w:rsidR="00DD5B15" w:rsidRPr="003B6B11" w:rsidRDefault="003F3F75" w:rsidP="009B0369">
      <w:pPr>
        <w:pStyle w:val="Prrafodelista"/>
        <w:numPr>
          <w:ilvl w:val="0"/>
          <w:numId w:val="26"/>
        </w:num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Promote the conciliation of employee’s personal and professional lives.</w:t>
      </w:r>
    </w:p>
    <w:p w:rsidR="003F3F75" w:rsidRPr="003B6B11" w:rsidRDefault="003F3F75" w:rsidP="003F3F75">
      <w:pPr>
        <w:pStyle w:val="Prrafodelista"/>
        <w:spacing w:line="360" w:lineRule="auto"/>
        <w:ind w:left="1440"/>
        <w:jc w:val="both"/>
        <w:rPr>
          <w:rFonts w:eastAsia="Times New Roman" w:cs="Arial"/>
          <w:shd w:val="clear" w:color="auto" w:fill="FFFFFF"/>
          <w:lang w:val="en-US" w:eastAsia="es-ES_tradnl"/>
        </w:rPr>
      </w:pPr>
    </w:p>
    <w:p w:rsidR="003F3F75" w:rsidRPr="003B6B11" w:rsidRDefault="003F3F75" w:rsidP="003F3F75">
      <w:pPr>
        <w:pStyle w:val="Prrafodelista"/>
        <w:numPr>
          <w:ilvl w:val="0"/>
          <w:numId w:val="26"/>
        </w:num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Ensure compliance with the industry’s General Wages Agreement, especially in regards to salaries, work hours and overtime.</w:t>
      </w:r>
    </w:p>
    <w:p w:rsidR="003F3F75" w:rsidRPr="003B6B11" w:rsidRDefault="003F3F75" w:rsidP="003F3F75">
      <w:pPr>
        <w:pStyle w:val="Prrafodelista"/>
        <w:rPr>
          <w:rFonts w:eastAsia="Times New Roman" w:cs="Arial"/>
          <w:shd w:val="clear" w:color="auto" w:fill="FFFFFF"/>
          <w:lang w:val="en-US" w:eastAsia="es-ES_tradnl"/>
        </w:rPr>
      </w:pPr>
    </w:p>
    <w:p w:rsidR="003F3F75" w:rsidRPr="003B6B11" w:rsidRDefault="003F3F75" w:rsidP="003F3F75">
      <w:pPr>
        <w:pStyle w:val="Prrafodelista"/>
        <w:spacing w:line="360" w:lineRule="auto"/>
        <w:ind w:left="1440"/>
        <w:jc w:val="both"/>
        <w:rPr>
          <w:rFonts w:eastAsia="Times New Roman" w:cs="Arial"/>
          <w:shd w:val="clear" w:color="auto" w:fill="FFFFFF"/>
          <w:lang w:val="en-US" w:eastAsia="es-ES_tradnl"/>
        </w:rPr>
      </w:pPr>
    </w:p>
    <w:p w:rsidR="00CC21E0" w:rsidRPr="003B6B11" w:rsidRDefault="003F3F75" w:rsidP="003F3F75">
      <w:pPr>
        <w:pStyle w:val="Prrafodelista"/>
        <w:spacing w:line="360" w:lineRule="auto"/>
        <w:ind w:left="144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 </w:t>
      </w:r>
    </w:p>
    <w:p w:rsidR="004E7D94" w:rsidRPr="003B6B11" w:rsidRDefault="004E7D94" w:rsidP="009B0369">
      <w:pPr>
        <w:pStyle w:val="Prrafodelista"/>
        <w:spacing w:line="360" w:lineRule="auto"/>
        <w:jc w:val="both"/>
        <w:rPr>
          <w:rFonts w:eastAsia="Times New Roman" w:cs="Arial"/>
          <w:shd w:val="clear" w:color="auto" w:fill="FFFFFF"/>
          <w:lang w:val="en-US" w:eastAsia="es-ES_tradnl"/>
        </w:rPr>
      </w:pPr>
    </w:p>
    <w:p w:rsidR="004E7D94" w:rsidRPr="003B6B11" w:rsidRDefault="004E7D94" w:rsidP="009B0369">
      <w:pPr>
        <w:pStyle w:val="Prrafodelista"/>
        <w:spacing w:line="360" w:lineRule="auto"/>
        <w:jc w:val="both"/>
        <w:rPr>
          <w:rFonts w:eastAsia="Times New Roman" w:cs="Arial"/>
          <w:shd w:val="clear" w:color="auto" w:fill="FFFFFF"/>
          <w:lang w:val="en-US" w:eastAsia="es-ES_tradnl"/>
        </w:rPr>
      </w:pPr>
    </w:p>
    <w:p w:rsidR="00DD5B15" w:rsidRPr="003B6B11" w:rsidRDefault="00DD5B15" w:rsidP="009B0369">
      <w:pPr>
        <w:pStyle w:val="Prrafodelista"/>
        <w:spacing w:line="360" w:lineRule="auto"/>
        <w:jc w:val="both"/>
        <w:rPr>
          <w:rFonts w:eastAsia="Times New Roman" w:cs="Arial"/>
          <w:b/>
          <w:shd w:val="clear" w:color="auto" w:fill="FFFFFF"/>
          <w:lang w:val="en-US" w:eastAsia="es-ES_tradnl"/>
        </w:rPr>
      </w:pPr>
      <w:r w:rsidRPr="003B6B11">
        <w:rPr>
          <w:rFonts w:eastAsia="Times New Roman" w:cs="Arial"/>
          <w:b/>
          <w:shd w:val="clear" w:color="auto" w:fill="FFFFFF"/>
          <w:lang w:val="en-US" w:eastAsia="es-ES_tradnl"/>
        </w:rPr>
        <w:t xml:space="preserve">2.3. </w:t>
      </w:r>
      <w:r w:rsidR="003F3F75" w:rsidRPr="003B6B11">
        <w:rPr>
          <w:rFonts w:eastAsia="Times New Roman" w:cs="Arial"/>
          <w:b/>
          <w:shd w:val="clear" w:color="auto" w:fill="FFFFFF"/>
          <w:lang w:val="en-US" w:eastAsia="es-ES_tradnl"/>
        </w:rPr>
        <w:t>Suppliers</w:t>
      </w:r>
      <w:r w:rsidRPr="003B6B11">
        <w:rPr>
          <w:rFonts w:eastAsia="Times New Roman" w:cs="Arial"/>
          <w:b/>
          <w:shd w:val="clear" w:color="auto" w:fill="FFFFFF"/>
          <w:lang w:val="en-US" w:eastAsia="es-ES_tradnl"/>
        </w:rPr>
        <w:t xml:space="preserve"> </w:t>
      </w:r>
    </w:p>
    <w:p w:rsidR="00855576" w:rsidRPr="003B6B11" w:rsidRDefault="00855576" w:rsidP="009B0369">
      <w:pPr>
        <w:pStyle w:val="Prrafodelista"/>
        <w:spacing w:line="360" w:lineRule="auto"/>
        <w:jc w:val="both"/>
        <w:rPr>
          <w:rFonts w:eastAsia="Times New Roman" w:cs="Arial"/>
          <w:b/>
          <w:shd w:val="clear" w:color="auto" w:fill="FFFFFF"/>
          <w:lang w:val="en-US" w:eastAsia="es-ES_tradnl"/>
        </w:rPr>
      </w:pPr>
    </w:p>
    <w:p w:rsidR="00743DE8" w:rsidRPr="003B6B11" w:rsidRDefault="003F3F75" w:rsidP="009B0369">
      <w:pPr>
        <w:pStyle w:val="Prrafodelista"/>
        <w:numPr>
          <w:ilvl w:val="0"/>
          <w:numId w:val="31"/>
        </w:num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Compliance with work legislation in </w:t>
      </w:r>
      <w:r w:rsidR="00855576" w:rsidRPr="003B6B11">
        <w:rPr>
          <w:rFonts w:eastAsia="Times New Roman" w:cs="Arial"/>
          <w:shd w:val="clear" w:color="auto" w:fill="FFFFFF"/>
          <w:lang w:val="en-US" w:eastAsia="es-ES_tradnl"/>
        </w:rPr>
        <w:t>c</w:t>
      </w:r>
      <w:r w:rsidRPr="003B6B11">
        <w:rPr>
          <w:rFonts w:eastAsia="Times New Roman" w:cs="Arial"/>
          <w:shd w:val="clear" w:color="auto" w:fill="FFFFFF"/>
          <w:lang w:val="en-US" w:eastAsia="es-ES_tradnl"/>
        </w:rPr>
        <w:t xml:space="preserve">ountries where the product is manufactured, as well as with International </w:t>
      </w:r>
      <w:r w:rsidR="003B6B11" w:rsidRPr="003B6B11">
        <w:rPr>
          <w:rFonts w:eastAsia="Times New Roman" w:cs="Arial"/>
          <w:shd w:val="clear" w:color="auto" w:fill="FFFFFF"/>
          <w:lang w:val="en-US" w:eastAsia="es-ES_tradnl"/>
        </w:rPr>
        <w:t>Labor</w:t>
      </w:r>
      <w:r w:rsidRPr="003B6B11">
        <w:rPr>
          <w:rFonts w:eastAsia="Times New Roman" w:cs="Arial"/>
          <w:shd w:val="clear" w:color="auto" w:fill="FFFFFF"/>
          <w:lang w:val="en-US" w:eastAsia="es-ES_tradnl"/>
        </w:rPr>
        <w:t xml:space="preserve"> Organization Conventions and other international standards, particularly focusing on complying with Human Rights principles established by the United Nations Office of the High Commissioner.</w:t>
      </w:r>
    </w:p>
    <w:p w:rsidR="00743DE8" w:rsidRPr="003B6B11" w:rsidRDefault="00855576" w:rsidP="009B0369">
      <w:pPr>
        <w:numPr>
          <w:ilvl w:val="0"/>
          <w:numId w:val="32"/>
        </w:numPr>
        <w:spacing w:before="100" w:beforeAutospacing="1" w:after="100" w:afterAutospacing="1" w:line="360" w:lineRule="auto"/>
        <w:jc w:val="both"/>
        <w:rPr>
          <w:rFonts w:eastAsia="Times New Roman" w:cs="Arial"/>
          <w:lang w:val="en-US" w:eastAsia="es-ES_tradnl"/>
        </w:rPr>
      </w:pPr>
      <w:r w:rsidRPr="003B6B11">
        <w:rPr>
          <w:rFonts w:eastAsia="Times New Roman" w:cs="Arial"/>
          <w:lang w:val="en-US" w:eastAsia="es-ES_tradnl"/>
        </w:rPr>
        <w:t xml:space="preserve">Take into account social and environmental criteria in purchasing decisions to contribute to the creation of a socially responsible supply and value chain. </w:t>
      </w:r>
    </w:p>
    <w:p w:rsidR="00DD5B15" w:rsidRPr="003B6B11" w:rsidRDefault="00694317" w:rsidP="00694317">
      <w:pPr>
        <w:pStyle w:val="NormalWeb"/>
        <w:numPr>
          <w:ilvl w:val="1"/>
          <w:numId w:val="33"/>
        </w:numPr>
        <w:spacing w:line="360" w:lineRule="auto"/>
        <w:jc w:val="both"/>
        <w:rPr>
          <w:rFonts w:cs="Arial"/>
          <w:shd w:val="clear" w:color="auto" w:fill="FFFFFF"/>
          <w:lang w:val="en-US"/>
        </w:rPr>
      </w:pPr>
      <w:r w:rsidRPr="003B6B11">
        <w:rPr>
          <w:rFonts w:ascii="Arial" w:hAnsi="Arial" w:cs="Arial"/>
          <w:color w:val="000000" w:themeColor="text1"/>
          <w:lang w:val="en-US"/>
        </w:rPr>
        <w:t xml:space="preserve">Provide complete and transparent information related to procurement processes in regards to complying with human and </w:t>
      </w:r>
      <w:r w:rsidR="003B6B11" w:rsidRPr="003B6B11">
        <w:rPr>
          <w:rFonts w:ascii="Arial" w:hAnsi="Arial" w:cs="Arial"/>
          <w:color w:val="000000" w:themeColor="text1"/>
          <w:lang w:val="en-US"/>
        </w:rPr>
        <w:t>labor</w:t>
      </w:r>
      <w:r w:rsidRPr="003B6B11">
        <w:rPr>
          <w:rFonts w:ascii="Arial" w:hAnsi="Arial" w:cs="Arial"/>
          <w:color w:val="000000" w:themeColor="text1"/>
          <w:lang w:val="en-US"/>
        </w:rPr>
        <w:t xml:space="preserve"> rights in the supply chain, as well as stimulating the demand of socially responsible products and services.</w:t>
      </w:r>
      <w:r w:rsidRPr="003B6B11">
        <w:rPr>
          <w:rFonts w:cs="Arial"/>
          <w:shd w:val="clear" w:color="auto" w:fill="FFFFFF"/>
          <w:lang w:val="en-US"/>
        </w:rPr>
        <w:t xml:space="preserve"> </w:t>
      </w:r>
    </w:p>
    <w:p w:rsidR="00694317" w:rsidRPr="003B6B11" w:rsidRDefault="00694317" w:rsidP="009B0369">
      <w:pPr>
        <w:pStyle w:val="Prrafodelista"/>
        <w:numPr>
          <w:ilvl w:val="0"/>
          <w:numId w:val="28"/>
        </w:num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Systematically promote communication with suppliers to generate open innovation, development and improvement of DERCOSA’s products, services and processes.</w:t>
      </w:r>
    </w:p>
    <w:p w:rsidR="00694317" w:rsidRPr="003B6B11" w:rsidRDefault="00694317" w:rsidP="00694317">
      <w:pPr>
        <w:pStyle w:val="Prrafodelista"/>
        <w:spacing w:line="360" w:lineRule="auto"/>
        <w:ind w:left="1440"/>
        <w:jc w:val="both"/>
        <w:rPr>
          <w:rFonts w:eastAsia="Times New Roman" w:cs="Arial"/>
          <w:shd w:val="clear" w:color="auto" w:fill="FFFFFF"/>
          <w:lang w:val="en-US" w:eastAsia="es-ES_tradnl"/>
        </w:rPr>
      </w:pPr>
    </w:p>
    <w:p w:rsidR="00743DE8" w:rsidRPr="003B6B11" w:rsidRDefault="00694317" w:rsidP="00694317">
      <w:pPr>
        <w:pStyle w:val="Prrafodelista"/>
        <w:numPr>
          <w:ilvl w:val="0"/>
          <w:numId w:val="28"/>
        </w:num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Applying technological advances proposed by suppliers to create a productive work environment that is sustainable and respectful with the surrounding environment. </w:t>
      </w:r>
    </w:p>
    <w:p w:rsidR="007B35A3" w:rsidRPr="003B6B11" w:rsidRDefault="007B35A3" w:rsidP="009B0369">
      <w:pPr>
        <w:spacing w:line="360" w:lineRule="auto"/>
        <w:jc w:val="both"/>
        <w:rPr>
          <w:rFonts w:eastAsia="Times New Roman" w:cs="Arial"/>
          <w:shd w:val="clear" w:color="auto" w:fill="FFFFFF"/>
          <w:lang w:val="en-US" w:eastAsia="es-ES_tradnl"/>
        </w:rPr>
      </w:pPr>
    </w:p>
    <w:p w:rsidR="007B35A3" w:rsidRPr="003B6B11" w:rsidRDefault="007B35A3" w:rsidP="009B0369">
      <w:pPr>
        <w:spacing w:line="360" w:lineRule="auto"/>
        <w:jc w:val="both"/>
        <w:rPr>
          <w:rFonts w:eastAsia="Times New Roman" w:cs="Arial"/>
          <w:shd w:val="clear" w:color="auto" w:fill="FFFFFF"/>
          <w:lang w:val="en-US" w:eastAsia="es-ES_tradnl"/>
        </w:rPr>
      </w:pPr>
    </w:p>
    <w:p w:rsidR="00694317" w:rsidRPr="003B6B11" w:rsidRDefault="00694317" w:rsidP="009B0369">
      <w:pPr>
        <w:spacing w:line="360" w:lineRule="auto"/>
        <w:jc w:val="both"/>
        <w:rPr>
          <w:rFonts w:eastAsia="Times New Roman" w:cs="Arial"/>
          <w:shd w:val="clear" w:color="auto" w:fill="FFFFFF"/>
          <w:lang w:val="en-US" w:eastAsia="es-ES_tradnl"/>
        </w:rPr>
      </w:pPr>
    </w:p>
    <w:p w:rsidR="00694317" w:rsidRPr="003B6B11" w:rsidRDefault="00694317" w:rsidP="009B0369">
      <w:pPr>
        <w:spacing w:line="360" w:lineRule="auto"/>
        <w:jc w:val="both"/>
        <w:rPr>
          <w:rFonts w:eastAsia="Times New Roman" w:cs="Arial"/>
          <w:shd w:val="clear" w:color="auto" w:fill="FFFFFF"/>
          <w:lang w:val="en-US" w:eastAsia="es-ES_tradnl"/>
        </w:rPr>
      </w:pPr>
    </w:p>
    <w:p w:rsidR="003103FC" w:rsidRPr="003B6B11" w:rsidRDefault="003103FC" w:rsidP="009B0369">
      <w:pPr>
        <w:spacing w:line="360" w:lineRule="auto"/>
        <w:jc w:val="both"/>
        <w:rPr>
          <w:rFonts w:eastAsia="Times New Roman" w:cs="Arial"/>
          <w:shd w:val="clear" w:color="auto" w:fill="FFFFFF"/>
          <w:lang w:val="en-US" w:eastAsia="es-ES_tradnl"/>
        </w:rPr>
      </w:pPr>
    </w:p>
    <w:p w:rsidR="00694317" w:rsidRPr="003B6B11" w:rsidRDefault="00694317" w:rsidP="009B0369">
      <w:pPr>
        <w:spacing w:line="360" w:lineRule="auto"/>
        <w:jc w:val="both"/>
        <w:rPr>
          <w:rFonts w:eastAsia="Times New Roman" w:cs="Arial"/>
          <w:shd w:val="clear" w:color="auto" w:fill="FFFFFF"/>
          <w:lang w:val="en-US" w:eastAsia="es-ES_tradnl"/>
        </w:rPr>
      </w:pPr>
    </w:p>
    <w:p w:rsidR="00694317" w:rsidRPr="003B6B11" w:rsidRDefault="00694317" w:rsidP="009B0369">
      <w:pPr>
        <w:spacing w:line="360" w:lineRule="auto"/>
        <w:jc w:val="both"/>
        <w:rPr>
          <w:rFonts w:eastAsia="Times New Roman" w:cs="Arial"/>
          <w:shd w:val="clear" w:color="auto" w:fill="FFFFFF"/>
          <w:lang w:val="en-US" w:eastAsia="es-ES_tradnl"/>
        </w:rPr>
      </w:pPr>
    </w:p>
    <w:p w:rsidR="00CC21E0" w:rsidRPr="003B6B11" w:rsidRDefault="00CC21E0" w:rsidP="009B0369">
      <w:pPr>
        <w:spacing w:line="360" w:lineRule="auto"/>
        <w:jc w:val="both"/>
        <w:rPr>
          <w:rFonts w:eastAsia="Times New Roman" w:cs="Arial"/>
          <w:shd w:val="clear" w:color="auto" w:fill="FFFFFF"/>
          <w:lang w:val="en-US" w:eastAsia="es-ES_tradnl"/>
        </w:rPr>
      </w:pPr>
    </w:p>
    <w:p w:rsidR="004E7D94" w:rsidRPr="003B6B11" w:rsidRDefault="004E7D94" w:rsidP="009B0369">
      <w:pPr>
        <w:spacing w:line="360" w:lineRule="auto"/>
        <w:jc w:val="both"/>
        <w:rPr>
          <w:rFonts w:eastAsia="Times New Roman" w:cs="Arial"/>
          <w:shd w:val="clear" w:color="auto" w:fill="FFFFFF"/>
          <w:lang w:val="en-US" w:eastAsia="es-ES_tradnl"/>
        </w:rPr>
      </w:pPr>
    </w:p>
    <w:p w:rsidR="009B0369" w:rsidRPr="003B6B11" w:rsidRDefault="009B0369" w:rsidP="00291B2B">
      <w:pPr>
        <w:spacing w:line="360" w:lineRule="auto"/>
        <w:ind w:left="360"/>
        <w:jc w:val="both"/>
        <w:rPr>
          <w:rFonts w:eastAsia="Times New Roman" w:cs="Arial"/>
          <w:b/>
          <w:shd w:val="clear" w:color="auto" w:fill="FFFFFF"/>
          <w:lang w:val="en-US" w:eastAsia="es-ES_tradnl"/>
        </w:rPr>
      </w:pPr>
      <w:r w:rsidRPr="003B6B11">
        <w:rPr>
          <w:rFonts w:eastAsia="Times New Roman" w:cs="Arial"/>
          <w:b/>
          <w:shd w:val="clear" w:color="auto" w:fill="FFFFFF"/>
          <w:lang w:val="en-US" w:eastAsia="es-ES_tradnl"/>
        </w:rPr>
        <w:t xml:space="preserve">2.4. </w:t>
      </w:r>
      <w:r w:rsidR="00694317" w:rsidRPr="003B6B11">
        <w:rPr>
          <w:rFonts w:eastAsia="Times New Roman" w:cs="Arial"/>
          <w:b/>
          <w:shd w:val="clear" w:color="auto" w:fill="FFFFFF"/>
          <w:lang w:val="en-US" w:eastAsia="es-ES_tradnl"/>
        </w:rPr>
        <w:t>Environment</w:t>
      </w:r>
    </w:p>
    <w:p w:rsidR="00346DF4" w:rsidRPr="003B6B11" w:rsidRDefault="003103FC" w:rsidP="00346DF4">
      <w:pPr>
        <w:numPr>
          <w:ilvl w:val="0"/>
          <w:numId w:val="38"/>
        </w:numPr>
        <w:spacing w:before="100" w:beforeAutospacing="1" w:after="100" w:afterAutospacing="1" w:line="360" w:lineRule="auto"/>
        <w:jc w:val="both"/>
        <w:rPr>
          <w:rFonts w:eastAsia="Times New Roman" w:cs="Arial"/>
          <w:lang w:val="en-US" w:eastAsia="es-ES_tradnl"/>
        </w:rPr>
      </w:pPr>
      <w:r w:rsidRPr="003B6B11">
        <w:rPr>
          <w:rFonts w:eastAsia="Times New Roman" w:cs="Arial"/>
          <w:lang w:val="en-US" w:eastAsia="es-ES_tradnl"/>
        </w:rPr>
        <w:t xml:space="preserve">Promote and respect human rights according to </w:t>
      </w:r>
      <w:r w:rsidR="003B6B11" w:rsidRPr="003B6B11">
        <w:rPr>
          <w:rFonts w:eastAsia="Times New Roman" w:cs="Arial"/>
          <w:lang w:val="en-US" w:eastAsia="es-ES_tradnl"/>
        </w:rPr>
        <w:t>international</w:t>
      </w:r>
      <w:r w:rsidRPr="003B6B11">
        <w:rPr>
          <w:rFonts w:eastAsia="Times New Roman" w:cs="Arial"/>
          <w:lang w:val="en-US" w:eastAsia="es-ES_tradnl"/>
        </w:rPr>
        <w:t xml:space="preserve"> references. </w:t>
      </w:r>
    </w:p>
    <w:p w:rsidR="00346DF4" w:rsidRPr="003B6B11" w:rsidRDefault="003103FC" w:rsidP="00346DF4">
      <w:pPr>
        <w:numPr>
          <w:ilvl w:val="0"/>
          <w:numId w:val="38"/>
        </w:numPr>
        <w:spacing w:before="100" w:beforeAutospacing="1" w:after="100" w:afterAutospacing="1" w:line="360" w:lineRule="auto"/>
        <w:jc w:val="both"/>
        <w:rPr>
          <w:rFonts w:eastAsia="Times New Roman" w:cs="Arial"/>
          <w:lang w:val="en-US" w:eastAsia="es-ES_tradnl"/>
        </w:rPr>
      </w:pPr>
      <w:r w:rsidRPr="003B6B11">
        <w:rPr>
          <w:rFonts w:eastAsia="Times New Roman" w:cs="Arial"/>
          <w:lang w:val="en-US" w:eastAsia="es-ES_tradnl"/>
        </w:rPr>
        <w:t xml:space="preserve">Promote practices boosting quality, competitiveness, sustainable development and responsible communication. DERCOSA will participate and collaborate with industry organizations and </w:t>
      </w:r>
      <w:r w:rsidR="003B6B11" w:rsidRPr="003B6B11">
        <w:rPr>
          <w:rFonts w:eastAsia="Times New Roman" w:cs="Arial"/>
          <w:lang w:val="en-US" w:eastAsia="es-ES_tradnl"/>
        </w:rPr>
        <w:t>forums</w:t>
      </w:r>
      <w:r w:rsidRPr="003B6B11">
        <w:rPr>
          <w:rFonts w:eastAsia="Times New Roman" w:cs="Arial"/>
          <w:lang w:val="en-US" w:eastAsia="es-ES_tradnl"/>
        </w:rPr>
        <w:t xml:space="preserve"> to ensure this objective. </w:t>
      </w:r>
    </w:p>
    <w:p w:rsidR="003103FC" w:rsidRPr="003B6B11" w:rsidRDefault="003103FC" w:rsidP="00291B2B">
      <w:pPr>
        <w:numPr>
          <w:ilvl w:val="0"/>
          <w:numId w:val="38"/>
        </w:numPr>
        <w:spacing w:before="100" w:beforeAutospacing="1" w:after="100" w:afterAutospacing="1" w:line="360" w:lineRule="auto"/>
        <w:jc w:val="both"/>
        <w:rPr>
          <w:rFonts w:eastAsia="Times New Roman" w:cs="Arial"/>
          <w:lang w:val="en-US" w:eastAsia="es-ES_tradnl"/>
        </w:rPr>
      </w:pPr>
      <w:r w:rsidRPr="003B6B11">
        <w:rPr>
          <w:rFonts w:eastAsia="Times New Roman" w:cs="Arial"/>
          <w:lang w:val="en-US" w:eastAsia="es-ES_tradnl"/>
        </w:rPr>
        <w:t>Define and apply an environmental system by creating an objective based Environmental Policy to reduce and minimize the environmental impact by developing more ecofriendly products and supporting circular economy.</w:t>
      </w:r>
    </w:p>
    <w:p w:rsidR="009B0369" w:rsidRPr="003B6B11" w:rsidRDefault="003103FC" w:rsidP="003A114A">
      <w:pPr>
        <w:numPr>
          <w:ilvl w:val="0"/>
          <w:numId w:val="38"/>
        </w:numPr>
        <w:spacing w:before="100" w:beforeAutospacing="1" w:after="100" w:afterAutospacing="1" w:line="360" w:lineRule="auto"/>
        <w:jc w:val="both"/>
        <w:rPr>
          <w:rFonts w:eastAsia="Times New Roman" w:cs="Arial"/>
          <w:shd w:val="clear" w:color="auto" w:fill="FFFFFF"/>
          <w:lang w:val="en-US" w:eastAsia="es-ES_tradnl"/>
        </w:rPr>
      </w:pPr>
      <w:r w:rsidRPr="003B6B11">
        <w:rPr>
          <w:rFonts w:eastAsia="Times New Roman" w:cs="Arial"/>
          <w:lang w:val="en-US" w:eastAsia="es-ES_tradnl"/>
        </w:rPr>
        <w:t xml:space="preserve">Comply with applicable </w:t>
      </w:r>
      <w:r w:rsidR="003B6B11" w:rsidRPr="003B6B11">
        <w:rPr>
          <w:rFonts w:eastAsia="Times New Roman" w:cs="Arial"/>
          <w:lang w:val="en-US" w:eastAsia="es-ES_tradnl"/>
        </w:rPr>
        <w:t>environmental</w:t>
      </w:r>
      <w:r w:rsidRPr="003B6B11">
        <w:rPr>
          <w:rFonts w:eastAsia="Times New Roman" w:cs="Arial"/>
          <w:lang w:val="en-US" w:eastAsia="es-ES_tradnl"/>
        </w:rPr>
        <w:t xml:space="preserve"> legislation, preventing the contamination or minimizing its possible impact on natural resources and people. </w:t>
      </w:r>
    </w:p>
    <w:p w:rsidR="00CC21E0" w:rsidRPr="003B6B11" w:rsidRDefault="00CC21E0" w:rsidP="009B0369">
      <w:pPr>
        <w:spacing w:line="360" w:lineRule="auto"/>
        <w:jc w:val="both"/>
        <w:rPr>
          <w:rFonts w:eastAsia="Times New Roman" w:cs="Arial"/>
          <w:shd w:val="clear" w:color="auto" w:fill="FFFFFF"/>
          <w:lang w:val="en-US" w:eastAsia="es-ES_tradnl"/>
        </w:rPr>
      </w:pPr>
    </w:p>
    <w:p w:rsidR="00CC21E0" w:rsidRPr="003B6B11" w:rsidRDefault="00A66E2C" w:rsidP="00CC21E0">
      <w:pPr>
        <w:spacing w:line="360" w:lineRule="auto"/>
        <w:ind w:left="708"/>
        <w:jc w:val="both"/>
        <w:rPr>
          <w:rFonts w:eastAsia="Times New Roman" w:cs="Arial"/>
          <w:b/>
          <w:shd w:val="clear" w:color="auto" w:fill="FFFFFF"/>
          <w:lang w:val="en-US" w:eastAsia="es-ES_tradnl"/>
        </w:rPr>
      </w:pPr>
      <w:r w:rsidRPr="003B6B11">
        <w:rPr>
          <w:rFonts w:eastAsia="Times New Roman" w:cs="Arial"/>
          <w:b/>
          <w:shd w:val="clear" w:color="auto" w:fill="FFFFFF"/>
          <w:lang w:val="en-US" w:eastAsia="es-ES_tradnl"/>
        </w:rPr>
        <w:t>2.5</w:t>
      </w:r>
      <w:r w:rsidR="003103FC" w:rsidRPr="003B6B11">
        <w:rPr>
          <w:rFonts w:eastAsia="Times New Roman" w:cs="Arial"/>
          <w:b/>
          <w:shd w:val="clear" w:color="auto" w:fill="FFFFFF"/>
          <w:lang w:val="en-US" w:eastAsia="es-ES_tradnl"/>
        </w:rPr>
        <w:t>. Shareholders</w:t>
      </w:r>
    </w:p>
    <w:p w:rsidR="003103FC" w:rsidRPr="003B6B11" w:rsidRDefault="003103FC" w:rsidP="00CC21E0">
      <w:pPr>
        <w:spacing w:line="360" w:lineRule="auto"/>
        <w:ind w:left="708"/>
        <w:jc w:val="both"/>
        <w:rPr>
          <w:rFonts w:eastAsia="Times New Roman" w:cs="Arial"/>
          <w:b/>
          <w:shd w:val="clear" w:color="auto" w:fill="FFFFFF"/>
          <w:lang w:val="en-US" w:eastAsia="es-ES_tradnl"/>
        </w:rPr>
      </w:pPr>
    </w:p>
    <w:p w:rsidR="00A66E2C" w:rsidRPr="003B6B11" w:rsidRDefault="003103FC" w:rsidP="00291B2B">
      <w:pPr>
        <w:spacing w:line="360" w:lineRule="auto"/>
        <w:ind w:left="36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DERCOSA operates according to its shareholder’s interests, maximizing the company’s value through:</w:t>
      </w:r>
      <w:r w:rsidR="00A66E2C" w:rsidRPr="003B6B11">
        <w:rPr>
          <w:rFonts w:eastAsia="Times New Roman" w:cs="Arial"/>
          <w:shd w:val="clear" w:color="auto" w:fill="FFFFFF"/>
          <w:lang w:val="en-US" w:eastAsia="es-ES_tradnl"/>
        </w:rPr>
        <w:t xml:space="preserve"> </w:t>
      </w:r>
    </w:p>
    <w:p w:rsidR="003103FC" w:rsidRPr="003B6B11" w:rsidRDefault="003103FC" w:rsidP="00291B2B">
      <w:pPr>
        <w:spacing w:line="360" w:lineRule="auto"/>
        <w:ind w:left="360"/>
        <w:jc w:val="both"/>
        <w:rPr>
          <w:rFonts w:eastAsia="Times New Roman" w:cs="Arial"/>
          <w:shd w:val="clear" w:color="auto" w:fill="FFFFFF"/>
          <w:lang w:val="en-US" w:eastAsia="es-ES_tradnl"/>
        </w:rPr>
      </w:pPr>
    </w:p>
    <w:p w:rsidR="003103FC" w:rsidRPr="003B6B11" w:rsidRDefault="003103FC" w:rsidP="00291B2B">
      <w:pPr>
        <w:pStyle w:val="Prrafodelista"/>
        <w:numPr>
          <w:ilvl w:val="0"/>
          <w:numId w:val="40"/>
        </w:numPr>
        <w:spacing w:line="360" w:lineRule="auto"/>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Ensuring a transparent and sustainable business by supplying knowledge of all necessary aspects for the adequate assurance of the shareholder’s rights.</w:t>
      </w:r>
    </w:p>
    <w:p w:rsidR="00A66E2C" w:rsidRPr="003B6B11" w:rsidRDefault="00A66E2C" w:rsidP="003103FC">
      <w:pPr>
        <w:pStyle w:val="Prrafodelista"/>
        <w:spacing w:line="360" w:lineRule="auto"/>
        <w:ind w:left="1440"/>
        <w:jc w:val="both"/>
        <w:rPr>
          <w:rFonts w:eastAsia="Times New Roman" w:cs="Arial"/>
          <w:shd w:val="clear" w:color="auto" w:fill="FFFFFF"/>
          <w:lang w:val="en-US" w:eastAsia="es-ES_tradnl"/>
        </w:rPr>
      </w:pPr>
      <w:r w:rsidRPr="003B6B11">
        <w:rPr>
          <w:rFonts w:eastAsia="Times New Roman" w:cs="Arial"/>
          <w:shd w:val="clear" w:color="auto" w:fill="FFFFFF"/>
          <w:lang w:val="en-US" w:eastAsia="es-ES_tradnl"/>
        </w:rPr>
        <w:t xml:space="preserve"> </w:t>
      </w:r>
    </w:p>
    <w:p w:rsidR="00A15467" w:rsidRPr="003B6B11" w:rsidRDefault="003103FC" w:rsidP="00A15467">
      <w:pPr>
        <w:pStyle w:val="Prrafodelista"/>
        <w:numPr>
          <w:ilvl w:val="0"/>
          <w:numId w:val="40"/>
        </w:numPr>
        <w:spacing w:before="100" w:beforeAutospacing="1" w:after="100" w:afterAutospacing="1" w:line="360" w:lineRule="auto"/>
        <w:jc w:val="both"/>
        <w:rPr>
          <w:rFonts w:cs="Arial"/>
          <w:b/>
          <w:color w:val="000000" w:themeColor="text1"/>
          <w:lang w:val="en-US"/>
        </w:rPr>
      </w:pPr>
      <w:r w:rsidRPr="003B6B11">
        <w:rPr>
          <w:rFonts w:eastAsia="Times New Roman" w:cs="Arial"/>
          <w:shd w:val="clear" w:color="auto" w:fill="FFFFFF"/>
          <w:lang w:val="en-US" w:eastAsia="es-ES_tradnl"/>
        </w:rPr>
        <w:t xml:space="preserve">Adequately complying with its legal and fiscal obligations, avoiding all practices that compose an illicit </w:t>
      </w:r>
      <w:r w:rsidR="00A15467" w:rsidRPr="003B6B11">
        <w:rPr>
          <w:rFonts w:eastAsia="Times New Roman" w:cs="Arial"/>
          <w:shd w:val="clear" w:color="auto" w:fill="FFFFFF"/>
          <w:lang w:val="en-US" w:eastAsia="es-ES_tradnl"/>
        </w:rPr>
        <w:t>evasion</w:t>
      </w:r>
      <w:r w:rsidRPr="003B6B11">
        <w:rPr>
          <w:rFonts w:eastAsia="Times New Roman" w:cs="Arial"/>
          <w:shd w:val="clear" w:color="auto" w:fill="FFFFFF"/>
          <w:lang w:val="en-US" w:eastAsia="es-ES_tradnl"/>
        </w:rPr>
        <w:t xml:space="preserve"> of taxes</w:t>
      </w:r>
      <w:r w:rsidR="00A15467" w:rsidRPr="003B6B11">
        <w:rPr>
          <w:rFonts w:eastAsia="Times New Roman" w:cs="Arial"/>
          <w:shd w:val="clear" w:color="auto" w:fill="FFFFFF"/>
          <w:lang w:val="en-US" w:eastAsia="es-ES_tradnl"/>
        </w:rPr>
        <w:t xml:space="preserve"> or damage to public treasury. DERCOSA therefore has implemented a fiscal strategy in accordance with the principles of integrity, transparency and prudence.</w:t>
      </w:r>
    </w:p>
    <w:p w:rsidR="00A15467" w:rsidRPr="003B6B11" w:rsidRDefault="00A15467" w:rsidP="00A15467">
      <w:pPr>
        <w:pStyle w:val="Prrafodelista"/>
        <w:rPr>
          <w:rFonts w:cs="Arial"/>
          <w:b/>
          <w:color w:val="000000" w:themeColor="text1"/>
          <w:lang w:val="en-US"/>
        </w:rPr>
      </w:pPr>
    </w:p>
    <w:p w:rsidR="0054087F" w:rsidRPr="003B6B11" w:rsidRDefault="00A15467" w:rsidP="00A15467">
      <w:pPr>
        <w:pStyle w:val="Prrafodelista"/>
        <w:spacing w:before="100" w:beforeAutospacing="1" w:after="100" w:afterAutospacing="1" w:line="360" w:lineRule="auto"/>
        <w:ind w:left="1440"/>
        <w:jc w:val="both"/>
        <w:rPr>
          <w:rFonts w:cs="Arial"/>
          <w:b/>
          <w:color w:val="000000" w:themeColor="text1"/>
          <w:lang w:val="en-US"/>
        </w:rPr>
      </w:pPr>
      <w:r w:rsidRPr="003B6B11">
        <w:rPr>
          <w:rFonts w:cs="Arial"/>
          <w:b/>
          <w:color w:val="000000" w:themeColor="text1"/>
          <w:lang w:val="en-US"/>
        </w:rPr>
        <w:lastRenderedPageBreak/>
        <w:t xml:space="preserve"> </w:t>
      </w:r>
    </w:p>
    <w:p w:rsidR="00CC21E0" w:rsidRPr="003B6B11" w:rsidRDefault="00D16928" w:rsidP="0054087F">
      <w:pPr>
        <w:pStyle w:val="Prrafodelista"/>
        <w:spacing w:before="100" w:beforeAutospacing="1" w:after="100" w:afterAutospacing="1" w:line="360" w:lineRule="auto"/>
        <w:ind w:left="0"/>
        <w:jc w:val="both"/>
        <w:rPr>
          <w:rFonts w:eastAsia="Times New Roman" w:cs="Arial"/>
          <w:b/>
          <w:shd w:val="clear" w:color="auto" w:fill="FFFFFF"/>
          <w:lang w:val="en-US" w:eastAsia="es-ES_tradnl"/>
        </w:rPr>
      </w:pPr>
      <w:r w:rsidRPr="003B6B11">
        <w:rPr>
          <w:rFonts w:cs="Arial"/>
          <w:b/>
          <w:color w:val="000000" w:themeColor="text1"/>
          <w:lang w:val="en-US"/>
        </w:rPr>
        <w:t xml:space="preserve">3. </w:t>
      </w:r>
      <w:r w:rsidR="00FE58E8" w:rsidRPr="003B6B11">
        <w:rPr>
          <w:rFonts w:eastAsia="Times New Roman" w:cs="Arial"/>
          <w:b/>
          <w:shd w:val="clear" w:color="auto" w:fill="FFFFFF"/>
          <w:lang w:val="en-US" w:eastAsia="es-ES_tradnl"/>
        </w:rPr>
        <w:t xml:space="preserve">Communication of the Corporate Social </w:t>
      </w:r>
      <w:r w:rsidR="003B6B11" w:rsidRPr="003B6B11">
        <w:rPr>
          <w:rFonts w:eastAsia="Times New Roman" w:cs="Arial"/>
          <w:b/>
          <w:shd w:val="clear" w:color="auto" w:fill="FFFFFF"/>
          <w:lang w:val="en-US" w:eastAsia="es-ES_tradnl"/>
        </w:rPr>
        <w:t>Responsibility</w:t>
      </w:r>
      <w:r w:rsidR="00FE58E8" w:rsidRPr="003B6B11">
        <w:rPr>
          <w:rFonts w:eastAsia="Times New Roman" w:cs="Arial"/>
          <w:b/>
          <w:shd w:val="clear" w:color="auto" w:fill="FFFFFF"/>
          <w:lang w:val="en-US" w:eastAsia="es-ES_tradnl"/>
        </w:rPr>
        <w:t xml:space="preserve"> practices</w:t>
      </w:r>
    </w:p>
    <w:p w:rsidR="0054087F" w:rsidRPr="003B6B11" w:rsidRDefault="00FE58E8" w:rsidP="0054087F">
      <w:pPr>
        <w:pStyle w:val="NormalWeb"/>
        <w:spacing w:line="360" w:lineRule="auto"/>
        <w:jc w:val="both"/>
        <w:rPr>
          <w:rFonts w:ascii="Arial" w:hAnsi="Arial" w:cs="Arial"/>
          <w:lang w:val="en-US"/>
        </w:rPr>
      </w:pPr>
      <w:r w:rsidRPr="003B6B11">
        <w:rPr>
          <w:rFonts w:ascii="Arial" w:hAnsi="Arial" w:cs="Arial"/>
          <w:lang w:val="en-US"/>
        </w:rPr>
        <w:t>Transparency and communication are some of DERCOSA’s main pillars, which is why DERCOSA maintains a close relationship with its interest group. Furthermore, DERCOSA’s website (</w:t>
      </w:r>
      <w:hyperlink r:id="rId8" w:history="1">
        <w:r w:rsidRPr="003B6B11">
          <w:rPr>
            <w:rStyle w:val="Hipervnculo"/>
            <w:rFonts w:ascii="Arial" w:hAnsi="Arial" w:cs="Arial"/>
            <w:lang w:val="en-US"/>
          </w:rPr>
          <w:t>www.dercosa.com</w:t>
        </w:r>
      </w:hyperlink>
      <w:r w:rsidRPr="003B6B11">
        <w:rPr>
          <w:rFonts w:ascii="Arial" w:hAnsi="Arial" w:cs="Arial"/>
          <w:lang w:val="en-US"/>
        </w:rPr>
        <w:t xml:space="preserve">) serves as </w:t>
      </w:r>
      <w:proofErr w:type="spellStart"/>
      <w:r w:rsidRPr="003B6B11">
        <w:rPr>
          <w:rFonts w:ascii="Arial" w:hAnsi="Arial" w:cs="Arial"/>
          <w:lang w:val="en-US"/>
        </w:rPr>
        <w:t>telematic</w:t>
      </w:r>
      <w:proofErr w:type="spellEnd"/>
      <w:r w:rsidRPr="003B6B11">
        <w:rPr>
          <w:rFonts w:ascii="Arial" w:hAnsi="Arial" w:cs="Arial"/>
          <w:lang w:val="en-US"/>
        </w:rPr>
        <w:t xml:space="preserve"> support to consult the CSR and any revisions or updates.</w:t>
      </w:r>
    </w:p>
    <w:p w:rsidR="00CC21E0" w:rsidRPr="003B6B11" w:rsidRDefault="00CC21E0" w:rsidP="0054087F">
      <w:pPr>
        <w:pStyle w:val="NormalWeb"/>
        <w:spacing w:line="360" w:lineRule="auto"/>
        <w:jc w:val="both"/>
        <w:rPr>
          <w:rFonts w:ascii="Arial" w:hAnsi="Arial" w:cs="Arial"/>
          <w:lang w:val="en-US"/>
        </w:rPr>
      </w:pPr>
    </w:p>
    <w:p w:rsidR="0054087F" w:rsidRPr="003B6B11" w:rsidRDefault="0054087F" w:rsidP="0054087F">
      <w:pPr>
        <w:pStyle w:val="Prrafodelista"/>
        <w:spacing w:line="360" w:lineRule="auto"/>
        <w:ind w:left="0"/>
        <w:jc w:val="both"/>
        <w:rPr>
          <w:rFonts w:eastAsia="Times New Roman" w:cs="Arial"/>
          <w:b/>
          <w:shd w:val="clear" w:color="auto" w:fill="FFFFFF"/>
          <w:lang w:val="en-US" w:eastAsia="es-ES_tradnl"/>
        </w:rPr>
      </w:pPr>
      <w:r w:rsidRPr="003B6B11">
        <w:rPr>
          <w:rFonts w:eastAsia="Times New Roman" w:cs="Arial"/>
          <w:b/>
          <w:color w:val="113075"/>
          <w:lang w:val="en-US" w:eastAsia="es-ES_tradnl"/>
        </w:rPr>
        <w:t xml:space="preserve">4. </w:t>
      </w:r>
      <w:r w:rsidR="00FE58E8" w:rsidRPr="003B6B11">
        <w:rPr>
          <w:rFonts w:eastAsia="Times New Roman" w:cs="Arial"/>
          <w:b/>
          <w:shd w:val="clear" w:color="auto" w:fill="FFFFFF"/>
          <w:lang w:val="en-US" w:eastAsia="es-ES_tradnl"/>
        </w:rPr>
        <w:t>Supervision and follow-up systems</w:t>
      </w:r>
    </w:p>
    <w:p w:rsidR="00FE58E8" w:rsidRPr="003B6B11" w:rsidRDefault="00FE58E8" w:rsidP="009B0369">
      <w:pPr>
        <w:pStyle w:val="NormalWeb"/>
        <w:spacing w:line="360" w:lineRule="auto"/>
        <w:jc w:val="both"/>
        <w:rPr>
          <w:rFonts w:ascii="Arial" w:hAnsi="Arial" w:cs="Arial"/>
          <w:lang w:val="en-US"/>
        </w:rPr>
      </w:pPr>
      <w:r w:rsidRPr="003B6B11">
        <w:rPr>
          <w:rFonts w:ascii="Arial" w:hAnsi="Arial" w:cs="Arial"/>
          <w:lang w:val="en-US"/>
        </w:rPr>
        <w:t xml:space="preserve">To ensure compliance with its CSR policy, DERCOSA has an Ethics Committee that guarantees the principles and norms of conduct. </w:t>
      </w:r>
    </w:p>
    <w:p w:rsidR="008118E4" w:rsidRPr="003B6B11" w:rsidRDefault="00FE58E8" w:rsidP="009B0369">
      <w:pPr>
        <w:pStyle w:val="NormalWeb"/>
        <w:spacing w:line="360" w:lineRule="auto"/>
        <w:jc w:val="both"/>
        <w:rPr>
          <w:rFonts w:ascii="Arial" w:hAnsi="Arial" w:cs="Arial"/>
          <w:lang w:val="en-US"/>
        </w:rPr>
      </w:pPr>
      <w:r w:rsidRPr="003B6B11">
        <w:rPr>
          <w:rFonts w:ascii="Arial" w:hAnsi="Arial" w:cs="Arial"/>
          <w:lang w:val="en-US"/>
        </w:rPr>
        <w:t xml:space="preserve">The Ethics Committee is comprised of the General Manager, the HR Manager, the Safety and Environmental Manager. </w:t>
      </w:r>
    </w:p>
    <w:p w:rsidR="00FE58E8" w:rsidRPr="003B6B11" w:rsidRDefault="00FE58E8" w:rsidP="006241F8">
      <w:pPr>
        <w:pStyle w:val="NormalWeb"/>
        <w:spacing w:line="360" w:lineRule="auto"/>
        <w:jc w:val="both"/>
        <w:rPr>
          <w:rFonts w:ascii="Arial" w:hAnsi="Arial" w:cs="Arial"/>
          <w:lang w:val="en-US"/>
        </w:rPr>
      </w:pPr>
      <w:r w:rsidRPr="003B6B11">
        <w:rPr>
          <w:rFonts w:ascii="Arial" w:hAnsi="Arial" w:cs="Arial"/>
          <w:lang w:val="en-US"/>
        </w:rPr>
        <w:t xml:space="preserve">This committee will ensure that the CSR strategies and practices </w:t>
      </w:r>
      <w:proofErr w:type="gramStart"/>
      <w:r w:rsidRPr="003B6B11">
        <w:rPr>
          <w:rFonts w:ascii="Arial" w:hAnsi="Arial" w:cs="Arial"/>
          <w:lang w:val="en-US"/>
        </w:rPr>
        <w:t xml:space="preserve">are followed, </w:t>
      </w:r>
      <w:r w:rsidR="003B6B11">
        <w:rPr>
          <w:rFonts w:ascii="Arial" w:hAnsi="Arial" w:cs="Arial"/>
          <w:lang w:val="en-US"/>
        </w:rPr>
        <w:t>reached</w:t>
      </w:r>
      <w:bookmarkStart w:id="0" w:name="_GoBack"/>
      <w:bookmarkEnd w:id="0"/>
      <w:r w:rsidRPr="003B6B11">
        <w:rPr>
          <w:rFonts w:ascii="Arial" w:hAnsi="Arial" w:cs="Arial"/>
          <w:lang w:val="en-US"/>
        </w:rPr>
        <w:t xml:space="preserve"> and evaluated</w:t>
      </w:r>
      <w:proofErr w:type="gramEnd"/>
      <w:r w:rsidRPr="003B6B11">
        <w:rPr>
          <w:rFonts w:ascii="Arial" w:hAnsi="Arial" w:cs="Arial"/>
          <w:lang w:val="en-US"/>
        </w:rPr>
        <w:t xml:space="preserve">. </w:t>
      </w:r>
    </w:p>
    <w:p w:rsidR="00FE58E8" w:rsidRPr="003B6B11" w:rsidRDefault="00FE58E8" w:rsidP="006241F8">
      <w:pPr>
        <w:pStyle w:val="NormalWeb"/>
        <w:spacing w:line="360" w:lineRule="auto"/>
        <w:jc w:val="both"/>
        <w:rPr>
          <w:rFonts w:ascii="Arial" w:hAnsi="Arial" w:cs="Arial"/>
          <w:lang w:val="en-US"/>
        </w:rPr>
      </w:pPr>
    </w:p>
    <w:p w:rsidR="006241F8" w:rsidRPr="003B6B11" w:rsidRDefault="006241F8" w:rsidP="006241F8">
      <w:pPr>
        <w:pStyle w:val="NormalWeb"/>
        <w:spacing w:line="360" w:lineRule="auto"/>
        <w:jc w:val="both"/>
        <w:rPr>
          <w:rFonts w:ascii="Arial" w:hAnsi="Arial" w:cs="Arial"/>
          <w:b/>
          <w:lang w:val="en-US"/>
        </w:rPr>
      </w:pPr>
      <w:r w:rsidRPr="003B6B11">
        <w:rPr>
          <w:rFonts w:ascii="Arial" w:hAnsi="Arial" w:cs="Arial"/>
          <w:b/>
          <w:lang w:val="en-US"/>
        </w:rPr>
        <w:t xml:space="preserve">5. </w:t>
      </w:r>
      <w:r w:rsidR="00FE58E8" w:rsidRPr="003B6B11">
        <w:rPr>
          <w:rFonts w:ascii="Arial" w:hAnsi="Arial" w:cs="Arial"/>
          <w:b/>
          <w:lang w:val="en-US"/>
        </w:rPr>
        <w:t>Approval and effective date</w:t>
      </w:r>
    </w:p>
    <w:p w:rsidR="006241F8" w:rsidRPr="003B6B11" w:rsidRDefault="00FE58E8" w:rsidP="006241F8">
      <w:pPr>
        <w:pStyle w:val="NormalWeb"/>
        <w:spacing w:line="360" w:lineRule="auto"/>
        <w:jc w:val="both"/>
        <w:rPr>
          <w:rFonts w:ascii="Arial" w:hAnsi="Arial" w:cs="Arial"/>
          <w:lang w:val="en-US"/>
        </w:rPr>
      </w:pPr>
      <w:r w:rsidRPr="003B6B11">
        <w:rPr>
          <w:rFonts w:ascii="Arial" w:hAnsi="Arial" w:cs="Arial"/>
          <w:lang w:val="en-US"/>
        </w:rPr>
        <w:t xml:space="preserve">The CSR Policy </w:t>
      </w:r>
      <w:proofErr w:type="gramStart"/>
      <w:r w:rsidRPr="003B6B11">
        <w:rPr>
          <w:rFonts w:ascii="Arial" w:hAnsi="Arial" w:cs="Arial"/>
          <w:lang w:val="en-US"/>
        </w:rPr>
        <w:t>has been approved</w:t>
      </w:r>
      <w:proofErr w:type="gramEnd"/>
      <w:r w:rsidRPr="003B6B11">
        <w:rPr>
          <w:rFonts w:ascii="Arial" w:hAnsi="Arial" w:cs="Arial"/>
          <w:lang w:val="en-US"/>
        </w:rPr>
        <w:t xml:space="preserve"> on September 1, 2019.</w:t>
      </w:r>
      <w:r w:rsidR="006241F8" w:rsidRPr="003B6B11">
        <w:rPr>
          <w:rFonts w:ascii="Arial" w:hAnsi="Arial" w:cs="Arial"/>
          <w:lang w:val="en-US"/>
        </w:rPr>
        <w:t xml:space="preserve"> </w:t>
      </w:r>
    </w:p>
    <w:p w:rsidR="001F6DCE" w:rsidRPr="003B6B11" w:rsidRDefault="001F6DCE" w:rsidP="009B0369">
      <w:pPr>
        <w:spacing w:line="360" w:lineRule="auto"/>
        <w:jc w:val="both"/>
        <w:rPr>
          <w:rFonts w:cs="Arial"/>
          <w:lang w:val="en-US"/>
        </w:rPr>
      </w:pPr>
    </w:p>
    <w:sectPr w:rsidR="001F6DCE" w:rsidRPr="003B6B11" w:rsidSect="008F594B">
      <w:headerReference w:type="default" r:id="rId9"/>
      <w:footerReference w:type="even" r:id="rId10"/>
      <w:footerReference w:type="default" r:id="rId11"/>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3F2" w:rsidRDefault="007063F2" w:rsidP="00CC21E0">
      <w:r>
        <w:separator/>
      </w:r>
    </w:p>
  </w:endnote>
  <w:endnote w:type="continuationSeparator" w:id="0">
    <w:p w:rsidR="007063F2" w:rsidRDefault="007063F2" w:rsidP="00CC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733508227"/>
      <w:docPartObj>
        <w:docPartGallery w:val="Page Numbers (Bottom of Page)"/>
        <w:docPartUnique/>
      </w:docPartObj>
    </w:sdtPr>
    <w:sdtEndPr>
      <w:rPr>
        <w:rStyle w:val="Nmerodepgina"/>
      </w:rPr>
    </w:sdtEndPr>
    <w:sdtContent>
      <w:p w:rsidR="004E7D94" w:rsidRDefault="004E7D94" w:rsidP="00DD2C8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4E7D94" w:rsidRDefault="004E7D94" w:rsidP="004E7D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874342524"/>
      <w:docPartObj>
        <w:docPartGallery w:val="Page Numbers (Bottom of Page)"/>
        <w:docPartUnique/>
      </w:docPartObj>
    </w:sdtPr>
    <w:sdtEndPr>
      <w:rPr>
        <w:rStyle w:val="Nmerodepgina"/>
      </w:rPr>
    </w:sdtEndPr>
    <w:sdtContent>
      <w:p w:rsidR="004E7D94" w:rsidRDefault="004E7D94" w:rsidP="00DD2C82">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B6B11">
          <w:rPr>
            <w:rStyle w:val="Nmerodepgina"/>
            <w:noProof/>
          </w:rPr>
          <w:t>6</w:t>
        </w:r>
        <w:r>
          <w:rPr>
            <w:rStyle w:val="Nmerodepgina"/>
          </w:rPr>
          <w:fldChar w:fldCharType="end"/>
        </w:r>
      </w:p>
    </w:sdtContent>
  </w:sdt>
  <w:p w:rsidR="004E7D94" w:rsidRDefault="004E7D94" w:rsidP="004E7D9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3F2" w:rsidRDefault="007063F2" w:rsidP="00CC21E0">
      <w:r>
        <w:separator/>
      </w:r>
    </w:p>
  </w:footnote>
  <w:footnote w:type="continuationSeparator" w:id="0">
    <w:p w:rsidR="007063F2" w:rsidRDefault="007063F2" w:rsidP="00CC2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E0" w:rsidRDefault="00CC21E0" w:rsidP="00CC21E0">
    <w:pPr>
      <w:pStyle w:val="Encabezado"/>
      <w:jc w:val="both"/>
      <w:rPr>
        <w:sz w:val="18"/>
        <w:szCs w:val="18"/>
        <w:lang w:val="es-ES"/>
      </w:rPr>
    </w:pPr>
    <w:r>
      <w:rPr>
        <w:noProof/>
        <w:sz w:val="18"/>
        <w:szCs w:val="18"/>
        <w:lang w:val="es-ES" w:eastAsia="es-ES"/>
      </w:rPr>
      <mc:AlternateContent>
        <mc:Choice Requires="wps">
          <w:drawing>
            <wp:anchor distT="0" distB="0" distL="114300" distR="114300" simplePos="0" relativeHeight="251659264" behindDoc="0" locked="0" layoutInCell="1" allowOverlap="1">
              <wp:simplePos x="0" y="0"/>
              <wp:positionH relativeFrom="column">
                <wp:posOffset>3510915</wp:posOffset>
              </wp:positionH>
              <wp:positionV relativeFrom="paragraph">
                <wp:posOffset>455295</wp:posOffset>
              </wp:positionV>
              <wp:extent cx="2838450" cy="381000"/>
              <wp:effectExtent l="0" t="0" r="6350" b="0"/>
              <wp:wrapNone/>
              <wp:docPr id="6" name="Cuadro de texto 6"/>
              <wp:cNvGraphicFramePr/>
              <a:graphic xmlns:a="http://schemas.openxmlformats.org/drawingml/2006/main">
                <a:graphicData uri="http://schemas.microsoft.com/office/word/2010/wordprocessingShape">
                  <wps:wsp>
                    <wps:cNvSpPr txBox="1"/>
                    <wps:spPr>
                      <a:xfrm>
                        <a:off x="0" y="0"/>
                        <a:ext cx="2838450" cy="381000"/>
                      </a:xfrm>
                      <a:prstGeom prst="rect">
                        <a:avLst/>
                      </a:prstGeom>
                      <a:solidFill>
                        <a:schemeClr val="lt1"/>
                      </a:solidFill>
                      <a:ln w="6350">
                        <a:noFill/>
                      </a:ln>
                    </wps:spPr>
                    <wps:txbx>
                      <w:txbxContent>
                        <w:p w:rsidR="00CC21E0" w:rsidRPr="00CC21E0" w:rsidRDefault="008C769E" w:rsidP="00CC21E0">
                          <w:pPr>
                            <w:pStyle w:val="Encabezado"/>
                            <w:jc w:val="right"/>
                            <w:rPr>
                              <w:sz w:val="15"/>
                              <w:szCs w:val="15"/>
                              <w:lang w:val="es-ES"/>
                            </w:rPr>
                          </w:pPr>
                          <w:r>
                            <w:rPr>
                              <w:sz w:val="15"/>
                              <w:szCs w:val="15"/>
                              <w:lang w:val="es-ES"/>
                            </w:rPr>
                            <w:t xml:space="preserve">CORPORATE </w:t>
                          </w:r>
                          <w:r w:rsidR="00113917">
                            <w:rPr>
                              <w:sz w:val="15"/>
                              <w:szCs w:val="15"/>
                              <w:lang w:val="es-ES"/>
                            </w:rPr>
                            <w:t xml:space="preserve">SOCIAL RESPONSIBILITY </w:t>
                          </w:r>
                          <w:r>
                            <w:rPr>
                              <w:sz w:val="15"/>
                              <w:szCs w:val="15"/>
                              <w:lang w:val="es-ES"/>
                            </w:rPr>
                            <w:t>POLICY</w:t>
                          </w:r>
                        </w:p>
                        <w:p w:rsidR="00CC21E0" w:rsidRDefault="00CC21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left:0;text-align:left;margin-left:276.45pt;margin-top:35.85pt;width:223.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" fillcolor="white [3201]" stroked="f" strokeweight=".5pt">
              <v:textbox>
                <w:txbxContent>
                  <w:p w:rsidR="00CC21E0" w:rsidRPr="00CC21E0" w:rsidRDefault="008C769E" w:rsidP="00CC21E0">
                    <w:pPr>
                      <w:pStyle w:val="Encabezado"/>
                      <w:jc w:val="right"/>
                      <w:rPr>
                        <w:sz w:val="15"/>
                        <w:szCs w:val="15"/>
                        <w:lang w:val="es-ES"/>
                      </w:rPr>
                    </w:pPr>
                    <w:r>
                      <w:rPr>
                        <w:sz w:val="15"/>
                        <w:szCs w:val="15"/>
                        <w:lang w:val="es-ES"/>
                      </w:rPr>
                      <w:t xml:space="preserve">CORPORATE </w:t>
                    </w:r>
                    <w:r w:rsidR="00113917">
                      <w:rPr>
                        <w:sz w:val="15"/>
                        <w:szCs w:val="15"/>
                        <w:lang w:val="es-ES"/>
                      </w:rPr>
                      <w:t xml:space="preserve">SOCIAL RESPONSIBILITY </w:t>
                    </w:r>
                    <w:r>
                      <w:rPr>
                        <w:sz w:val="15"/>
                        <w:szCs w:val="15"/>
                        <w:lang w:val="es-ES"/>
                      </w:rPr>
                      <w:t>POLICY</w:t>
                    </w:r>
                  </w:p>
                  <w:p w:rsidR="00CC21E0" w:rsidRDefault="00CC21E0"/>
                </w:txbxContent>
              </v:textbox>
            </v:shape>
          </w:pict>
        </mc:Fallback>
      </mc:AlternateContent>
    </w:r>
    <w:r>
      <w:rPr>
        <w:sz w:val="18"/>
        <w:szCs w:val="18"/>
        <w:lang w:val="es-ES"/>
      </w:rPr>
      <w:t xml:space="preserve"> </w:t>
    </w:r>
    <w:r w:rsidRPr="00CD2748">
      <w:rPr>
        <w:noProof/>
        <w:lang w:val="es-ES" w:eastAsia="es-ES"/>
      </w:rPr>
      <w:drawing>
        <wp:inline distT="0" distB="0" distL="0" distR="0" wp14:anchorId="1C5B098D" wp14:editId="6B8A1F51">
          <wp:extent cx="762000" cy="889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B69"/>
    <w:multiLevelType w:val="hybridMultilevel"/>
    <w:tmpl w:val="7472D728"/>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092E58AF"/>
    <w:multiLevelType w:val="multilevel"/>
    <w:tmpl w:val="E7868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B0CB5"/>
    <w:multiLevelType w:val="multilevel"/>
    <w:tmpl w:val="718C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33EAC"/>
    <w:multiLevelType w:val="multilevel"/>
    <w:tmpl w:val="207A51A4"/>
    <w:lvl w:ilvl="0">
      <w:start w:val="1"/>
      <w:numFmt w:val="bullet"/>
      <w:lvlText w:val=""/>
      <w:lvlJc w:val="left"/>
      <w:pPr>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E40AA"/>
    <w:multiLevelType w:val="hybridMultilevel"/>
    <w:tmpl w:val="FD50693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153C4D15"/>
    <w:multiLevelType w:val="hybridMultilevel"/>
    <w:tmpl w:val="C936D9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1BEB460B"/>
    <w:multiLevelType w:val="multilevel"/>
    <w:tmpl w:val="52B678F6"/>
    <w:lvl w:ilvl="0">
      <w:start w:val="1"/>
      <w:numFmt w:val="bullet"/>
      <w:lvlText w:val=""/>
      <w:lvlJc w:val="left"/>
      <w:pPr>
        <w:ind w:left="1440" w:hanging="360"/>
      </w:pPr>
      <w:rPr>
        <w:rFonts w:ascii="Symbol" w:hAnsi="Symbol" w:hint="default"/>
        <w:sz w:val="20"/>
      </w:rPr>
    </w:lvl>
    <w:lvl w:ilvl="1">
      <w:start w:val="6"/>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5E8"/>
    <w:multiLevelType w:val="multilevel"/>
    <w:tmpl w:val="9B3A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7A3A05"/>
    <w:multiLevelType w:val="multilevel"/>
    <w:tmpl w:val="13CE09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F45033"/>
    <w:multiLevelType w:val="multilevel"/>
    <w:tmpl w:val="E1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C00087"/>
    <w:multiLevelType w:val="hybridMultilevel"/>
    <w:tmpl w:val="C73E4A1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2872515B"/>
    <w:multiLevelType w:val="multilevel"/>
    <w:tmpl w:val="C880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E6D78"/>
    <w:multiLevelType w:val="hybridMultilevel"/>
    <w:tmpl w:val="C688EBD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2DCD4A18"/>
    <w:multiLevelType w:val="multilevel"/>
    <w:tmpl w:val="6396E6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691492"/>
    <w:multiLevelType w:val="hybridMultilevel"/>
    <w:tmpl w:val="ABDE121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5" w15:restartNumberingAfterBreak="0">
    <w:nsid w:val="328D086C"/>
    <w:multiLevelType w:val="multilevel"/>
    <w:tmpl w:val="8808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54F46"/>
    <w:multiLevelType w:val="hybridMultilevel"/>
    <w:tmpl w:val="E07E00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368260C7"/>
    <w:multiLevelType w:val="hybridMultilevel"/>
    <w:tmpl w:val="FB0CC3B6"/>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37E50C50"/>
    <w:multiLevelType w:val="multilevel"/>
    <w:tmpl w:val="1B40E0F6"/>
    <w:lvl w:ilvl="0">
      <w:start w:val="1"/>
      <w:numFmt w:val="bullet"/>
      <w:lvlText w:val=""/>
      <w:lvlJc w:val="left"/>
      <w:pPr>
        <w:ind w:left="144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30E64"/>
    <w:multiLevelType w:val="hybridMultilevel"/>
    <w:tmpl w:val="95A2159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0" w15:restartNumberingAfterBreak="0">
    <w:nsid w:val="3B89480E"/>
    <w:multiLevelType w:val="hybridMultilevel"/>
    <w:tmpl w:val="2CD43BE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3D2C0B84"/>
    <w:multiLevelType w:val="hybridMultilevel"/>
    <w:tmpl w:val="0302AAE6"/>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E53471B"/>
    <w:multiLevelType w:val="multilevel"/>
    <w:tmpl w:val="7B90B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EBE4B26"/>
    <w:multiLevelType w:val="multilevel"/>
    <w:tmpl w:val="8FB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E95761"/>
    <w:multiLevelType w:val="hybridMultilevel"/>
    <w:tmpl w:val="DD885FC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6D34754"/>
    <w:multiLevelType w:val="multilevel"/>
    <w:tmpl w:val="59F2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AF22EB"/>
    <w:multiLevelType w:val="multilevel"/>
    <w:tmpl w:val="72F2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142F0D"/>
    <w:multiLevelType w:val="multilevel"/>
    <w:tmpl w:val="7B90B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F405596"/>
    <w:multiLevelType w:val="multilevel"/>
    <w:tmpl w:val="589E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0F4758"/>
    <w:multiLevelType w:val="multilevel"/>
    <w:tmpl w:val="A214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A427E"/>
    <w:multiLevelType w:val="multilevel"/>
    <w:tmpl w:val="42C4AFE0"/>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62412029"/>
    <w:multiLevelType w:val="multilevel"/>
    <w:tmpl w:val="11DEA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E91C06"/>
    <w:multiLevelType w:val="multilevel"/>
    <w:tmpl w:val="B6404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1C0219"/>
    <w:multiLevelType w:val="hybridMultilevel"/>
    <w:tmpl w:val="681EE1C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4" w15:restartNumberingAfterBreak="0">
    <w:nsid w:val="6B643188"/>
    <w:multiLevelType w:val="hybridMultilevel"/>
    <w:tmpl w:val="EB4412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5" w15:restartNumberingAfterBreak="0">
    <w:nsid w:val="6C26344B"/>
    <w:multiLevelType w:val="multilevel"/>
    <w:tmpl w:val="CC4C2B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FBC5BBD"/>
    <w:multiLevelType w:val="hybridMultilevel"/>
    <w:tmpl w:val="6626397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70605B90"/>
    <w:multiLevelType w:val="hybridMultilevel"/>
    <w:tmpl w:val="BC56A8C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8" w15:restartNumberingAfterBreak="0">
    <w:nsid w:val="7BFC3A1E"/>
    <w:multiLevelType w:val="multilevel"/>
    <w:tmpl w:val="BC8E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D84FB5"/>
    <w:multiLevelType w:val="multilevel"/>
    <w:tmpl w:val="3B56B6E0"/>
    <w:lvl w:ilvl="0">
      <w:start w:val="1"/>
      <w:numFmt w:val="bullet"/>
      <w:lvlText w:val=""/>
      <w:lvlJc w:val="left"/>
      <w:pPr>
        <w:ind w:left="14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7"/>
  </w:num>
  <w:num w:numId="3">
    <w:abstractNumId w:val="13"/>
  </w:num>
  <w:num w:numId="4">
    <w:abstractNumId w:val="7"/>
  </w:num>
  <w:num w:numId="5">
    <w:abstractNumId w:val="9"/>
  </w:num>
  <w:num w:numId="6">
    <w:abstractNumId w:val="23"/>
  </w:num>
  <w:num w:numId="7">
    <w:abstractNumId w:val="2"/>
  </w:num>
  <w:num w:numId="8">
    <w:abstractNumId w:val="28"/>
  </w:num>
  <w:num w:numId="9">
    <w:abstractNumId w:val="11"/>
  </w:num>
  <w:num w:numId="10">
    <w:abstractNumId w:val="1"/>
  </w:num>
  <w:num w:numId="11">
    <w:abstractNumId w:val="29"/>
  </w:num>
  <w:num w:numId="12">
    <w:abstractNumId w:val="8"/>
  </w:num>
  <w:num w:numId="13">
    <w:abstractNumId w:val="32"/>
  </w:num>
  <w:num w:numId="14">
    <w:abstractNumId w:val="25"/>
  </w:num>
  <w:num w:numId="15">
    <w:abstractNumId w:val="30"/>
  </w:num>
  <w:num w:numId="16">
    <w:abstractNumId w:val="15"/>
  </w:num>
  <w:num w:numId="17">
    <w:abstractNumId w:val="26"/>
  </w:num>
  <w:num w:numId="18">
    <w:abstractNumId w:val="35"/>
  </w:num>
  <w:num w:numId="19">
    <w:abstractNumId w:val="38"/>
  </w:num>
  <w:num w:numId="20">
    <w:abstractNumId w:val="19"/>
  </w:num>
  <w:num w:numId="21">
    <w:abstractNumId w:val="12"/>
  </w:num>
  <w:num w:numId="22">
    <w:abstractNumId w:val="0"/>
  </w:num>
  <w:num w:numId="23">
    <w:abstractNumId w:val="33"/>
  </w:num>
  <w:num w:numId="24">
    <w:abstractNumId w:val="10"/>
  </w:num>
  <w:num w:numId="25">
    <w:abstractNumId w:val="36"/>
  </w:num>
  <w:num w:numId="26">
    <w:abstractNumId w:val="4"/>
  </w:num>
  <w:num w:numId="27">
    <w:abstractNumId w:val="21"/>
  </w:num>
  <w:num w:numId="28">
    <w:abstractNumId w:val="14"/>
  </w:num>
  <w:num w:numId="29">
    <w:abstractNumId w:val="34"/>
  </w:num>
  <w:num w:numId="30">
    <w:abstractNumId w:val="3"/>
  </w:num>
  <w:num w:numId="31">
    <w:abstractNumId w:val="20"/>
  </w:num>
  <w:num w:numId="32">
    <w:abstractNumId w:val="6"/>
  </w:num>
  <w:num w:numId="33">
    <w:abstractNumId w:val="18"/>
  </w:num>
  <w:num w:numId="34">
    <w:abstractNumId w:val="37"/>
  </w:num>
  <w:num w:numId="35">
    <w:abstractNumId w:val="5"/>
  </w:num>
  <w:num w:numId="36">
    <w:abstractNumId w:val="17"/>
  </w:num>
  <w:num w:numId="37">
    <w:abstractNumId w:val="22"/>
  </w:num>
  <w:num w:numId="38">
    <w:abstractNumId w:val="39"/>
  </w:num>
  <w:num w:numId="39">
    <w:abstractNumId w:val="16"/>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CE"/>
    <w:rsid w:val="0006216E"/>
    <w:rsid w:val="00083BE1"/>
    <w:rsid w:val="000A0C73"/>
    <w:rsid w:val="000B6EC9"/>
    <w:rsid w:val="00113917"/>
    <w:rsid w:val="001F6DCE"/>
    <w:rsid w:val="00241E8D"/>
    <w:rsid w:val="00291B2B"/>
    <w:rsid w:val="002C57A2"/>
    <w:rsid w:val="003103FC"/>
    <w:rsid w:val="00346DF4"/>
    <w:rsid w:val="003B4049"/>
    <w:rsid w:val="003B512A"/>
    <w:rsid w:val="003B6B11"/>
    <w:rsid w:val="003F36A1"/>
    <w:rsid w:val="003F3F75"/>
    <w:rsid w:val="00494B23"/>
    <w:rsid w:val="004E7D94"/>
    <w:rsid w:val="0054087F"/>
    <w:rsid w:val="00570B0C"/>
    <w:rsid w:val="005C6ED6"/>
    <w:rsid w:val="005D3A6A"/>
    <w:rsid w:val="006209F8"/>
    <w:rsid w:val="006216B0"/>
    <w:rsid w:val="006241F8"/>
    <w:rsid w:val="00694317"/>
    <w:rsid w:val="007063F2"/>
    <w:rsid w:val="00734AAD"/>
    <w:rsid w:val="00743DE8"/>
    <w:rsid w:val="00770615"/>
    <w:rsid w:val="007902BF"/>
    <w:rsid w:val="007A63CD"/>
    <w:rsid w:val="007B35A3"/>
    <w:rsid w:val="007D42AE"/>
    <w:rsid w:val="007D75AD"/>
    <w:rsid w:val="007F1D9C"/>
    <w:rsid w:val="00802C53"/>
    <w:rsid w:val="008118E4"/>
    <w:rsid w:val="00837B33"/>
    <w:rsid w:val="00840B6A"/>
    <w:rsid w:val="00855576"/>
    <w:rsid w:val="00857232"/>
    <w:rsid w:val="008C769E"/>
    <w:rsid w:val="008F594B"/>
    <w:rsid w:val="009917B9"/>
    <w:rsid w:val="009A5644"/>
    <w:rsid w:val="009B0369"/>
    <w:rsid w:val="00A15467"/>
    <w:rsid w:val="00A66E2C"/>
    <w:rsid w:val="00A81F59"/>
    <w:rsid w:val="00AB3936"/>
    <w:rsid w:val="00B52377"/>
    <w:rsid w:val="00B61F69"/>
    <w:rsid w:val="00BB63D8"/>
    <w:rsid w:val="00BD1206"/>
    <w:rsid w:val="00CC21E0"/>
    <w:rsid w:val="00D03410"/>
    <w:rsid w:val="00D16928"/>
    <w:rsid w:val="00D4106B"/>
    <w:rsid w:val="00D534E6"/>
    <w:rsid w:val="00DA1D1D"/>
    <w:rsid w:val="00DD5B15"/>
    <w:rsid w:val="00DE3905"/>
    <w:rsid w:val="00EB1B08"/>
    <w:rsid w:val="00EF34FA"/>
    <w:rsid w:val="00FE58E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4E961C-A4C8-B54C-8604-81249621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1F6DCE"/>
    <w:pPr>
      <w:spacing w:before="100" w:beforeAutospacing="1" w:after="100" w:afterAutospacing="1"/>
      <w:outlineLvl w:val="3"/>
    </w:pPr>
    <w:rPr>
      <w:rFonts w:ascii="Times New Roman" w:eastAsia="Times New Roman" w:hAnsi="Times New Roman" w:cs="Times New Roman"/>
      <w:b/>
      <w:bCs/>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1F6DCE"/>
    <w:rPr>
      <w:rFonts w:ascii="Times New Roman" w:eastAsia="Times New Roman" w:hAnsi="Times New Roman" w:cs="Times New Roman"/>
      <w:b/>
      <w:bCs/>
      <w:lang w:val="es-ES" w:eastAsia="es-ES_tradnl"/>
    </w:rPr>
  </w:style>
  <w:style w:type="paragraph" w:customStyle="1" w:styleId="text-w-90">
    <w:name w:val="text-w-90"/>
    <w:basedOn w:val="Normal"/>
    <w:rsid w:val="001F6DCE"/>
    <w:pPr>
      <w:spacing w:before="100" w:beforeAutospacing="1" w:after="100" w:afterAutospacing="1"/>
    </w:pPr>
    <w:rPr>
      <w:rFonts w:ascii="Times New Roman" w:eastAsia="Times New Roman" w:hAnsi="Times New Roman" w:cs="Times New Roman"/>
      <w:lang w:val="es-ES" w:eastAsia="es-ES_tradnl"/>
    </w:rPr>
  </w:style>
  <w:style w:type="paragraph" w:styleId="NormalWeb">
    <w:name w:val="Normal (Web)"/>
    <w:basedOn w:val="Normal"/>
    <w:uiPriority w:val="99"/>
    <w:unhideWhenUsed/>
    <w:rsid w:val="001F6DCE"/>
    <w:pPr>
      <w:spacing w:before="100" w:beforeAutospacing="1" w:after="100" w:afterAutospacing="1"/>
    </w:pPr>
    <w:rPr>
      <w:rFonts w:ascii="Times New Roman" w:eastAsia="Times New Roman" w:hAnsi="Times New Roman" w:cs="Times New Roman"/>
      <w:lang w:val="es-ES" w:eastAsia="es-ES_tradnl"/>
    </w:rPr>
  </w:style>
  <w:style w:type="paragraph" w:styleId="Prrafodelista">
    <w:name w:val="List Paragraph"/>
    <w:basedOn w:val="Normal"/>
    <w:uiPriority w:val="34"/>
    <w:qFormat/>
    <w:rsid w:val="00734AAD"/>
    <w:pPr>
      <w:ind w:left="720"/>
      <w:contextualSpacing/>
    </w:pPr>
  </w:style>
  <w:style w:type="character" w:styleId="Hipervnculo">
    <w:name w:val="Hyperlink"/>
    <w:basedOn w:val="Fuentedeprrafopredeter"/>
    <w:uiPriority w:val="99"/>
    <w:unhideWhenUsed/>
    <w:rsid w:val="0054087F"/>
    <w:rPr>
      <w:color w:val="0563C1" w:themeColor="hyperlink"/>
      <w:u w:val="single"/>
    </w:rPr>
  </w:style>
  <w:style w:type="character" w:customStyle="1" w:styleId="UnresolvedMention">
    <w:name w:val="Unresolved Mention"/>
    <w:basedOn w:val="Fuentedeprrafopredeter"/>
    <w:uiPriority w:val="99"/>
    <w:rsid w:val="0054087F"/>
    <w:rPr>
      <w:color w:val="605E5C"/>
      <w:shd w:val="clear" w:color="auto" w:fill="E1DFDD"/>
    </w:rPr>
  </w:style>
  <w:style w:type="paragraph" w:styleId="Encabezado">
    <w:name w:val="header"/>
    <w:basedOn w:val="Normal"/>
    <w:link w:val="EncabezadoCar"/>
    <w:uiPriority w:val="99"/>
    <w:unhideWhenUsed/>
    <w:rsid w:val="00CC21E0"/>
    <w:pPr>
      <w:tabs>
        <w:tab w:val="center" w:pos="4252"/>
        <w:tab w:val="right" w:pos="8504"/>
      </w:tabs>
    </w:pPr>
  </w:style>
  <w:style w:type="character" w:customStyle="1" w:styleId="EncabezadoCar">
    <w:name w:val="Encabezado Car"/>
    <w:basedOn w:val="Fuentedeprrafopredeter"/>
    <w:link w:val="Encabezado"/>
    <w:uiPriority w:val="99"/>
    <w:rsid w:val="00CC21E0"/>
  </w:style>
  <w:style w:type="paragraph" w:styleId="Piedepgina">
    <w:name w:val="footer"/>
    <w:basedOn w:val="Normal"/>
    <w:link w:val="PiedepginaCar"/>
    <w:uiPriority w:val="99"/>
    <w:unhideWhenUsed/>
    <w:rsid w:val="00CC21E0"/>
    <w:pPr>
      <w:tabs>
        <w:tab w:val="center" w:pos="4252"/>
        <w:tab w:val="right" w:pos="8504"/>
      </w:tabs>
    </w:pPr>
  </w:style>
  <w:style w:type="character" w:customStyle="1" w:styleId="PiedepginaCar">
    <w:name w:val="Pie de página Car"/>
    <w:basedOn w:val="Fuentedeprrafopredeter"/>
    <w:link w:val="Piedepgina"/>
    <w:uiPriority w:val="99"/>
    <w:rsid w:val="00CC21E0"/>
  </w:style>
  <w:style w:type="character" w:styleId="Nmerodepgina">
    <w:name w:val="page number"/>
    <w:basedOn w:val="Fuentedeprrafopredeter"/>
    <w:uiPriority w:val="99"/>
    <w:semiHidden/>
    <w:unhideWhenUsed/>
    <w:rsid w:val="004E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743">
      <w:bodyDiv w:val="1"/>
      <w:marLeft w:val="0"/>
      <w:marRight w:val="0"/>
      <w:marTop w:val="0"/>
      <w:marBottom w:val="0"/>
      <w:divBdr>
        <w:top w:val="none" w:sz="0" w:space="0" w:color="auto"/>
        <w:left w:val="none" w:sz="0" w:space="0" w:color="auto"/>
        <w:bottom w:val="none" w:sz="0" w:space="0" w:color="auto"/>
        <w:right w:val="none" w:sz="0" w:space="0" w:color="auto"/>
      </w:divBdr>
      <w:divsChild>
        <w:div w:id="1865824213">
          <w:marLeft w:val="0"/>
          <w:marRight w:val="0"/>
          <w:marTop w:val="0"/>
          <w:marBottom w:val="0"/>
          <w:divBdr>
            <w:top w:val="none" w:sz="0" w:space="0" w:color="auto"/>
            <w:left w:val="none" w:sz="0" w:space="0" w:color="auto"/>
            <w:bottom w:val="none" w:sz="0" w:space="0" w:color="auto"/>
            <w:right w:val="none" w:sz="0" w:space="0" w:color="auto"/>
          </w:divBdr>
          <w:divsChild>
            <w:div w:id="1066025971">
              <w:marLeft w:val="0"/>
              <w:marRight w:val="0"/>
              <w:marTop w:val="0"/>
              <w:marBottom w:val="0"/>
              <w:divBdr>
                <w:top w:val="none" w:sz="0" w:space="0" w:color="auto"/>
                <w:left w:val="none" w:sz="0" w:space="0" w:color="auto"/>
                <w:bottom w:val="none" w:sz="0" w:space="0" w:color="auto"/>
                <w:right w:val="none" w:sz="0" w:space="0" w:color="auto"/>
              </w:divBdr>
              <w:divsChild>
                <w:div w:id="19853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3434">
      <w:bodyDiv w:val="1"/>
      <w:marLeft w:val="0"/>
      <w:marRight w:val="0"/>
      <w:marTop w:val="0"/>
      <w:marBottom w:val="0"/>
      <w:divBdr>
        <w:top w:val="none" w:sz="0" w:space="0" w:color="auto"/>
        <w:left w:val="none" w:sz="0" w:space="0" w:color="auto"/>
        <w:bottom w:val="none" w:sz="0" w:space="0" w:color="auto"/>
        <w:right w:val="none" w:sz="0" w:space="0" w:color="auto"/>
      </w:divBdr>
      <w:divsChild>
        <w:div w:id="791094889">
          <w:marLeft w:val="0"/>
          <w:marRight w:val="0"/>
          <w:marTop w:val="0"/>
          <w:marBottom w:val="0"/>
          <w:divBdr>
            <w:top w:val="none" w:sz="0" w:space="0" w:color="auto"/>
            <w:left w:val="none" w:sz="0" w:space="0" w:color="auto"/>
            <w:bottom w:val="none" w:sz="0" w:space="0" w:color="auto"/>
            <w:right w:val="none" w:sz="0" w:space="0" w:color="auto"/>
          </w:divBdr>
          <w:divsChild>
            <w:div w:id="1800298741">
              <w:marLeft w:val="0"/>
              <w:marRight w:val="0"/>
              <w:marTop w:val="0"/>
              <w:marBottom w:val="0"/>
              <w:divBdr>
                <w:top w:val="none" w:sz="0" w:space="0" w:color="auto"/>
                <w:left w:val="none" w:sz="0" w:space="0" w:color="auto"/>
                <w:bottom w:val="none" w:sz="0" w:space="0" w:color="auto"/>
                <w:right w:val="none" w:sz="0" w:space="0" w:color="auto"/>
              </w:divBdr>
              <w:divsChild>
                <w:div w:id="14830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7490">
      <w:bodyDiv w:val="1"/>
      <w:marLeft w:val="0"/>
      <w:marRight w:val="0"/>
      <w:marTop w:val="0"/>
      <w:marBottom w:val="0"/>
      <w:divBdr>
        <w:top w:val="none" w:sz="0" w:space="0" w:color="auto"/>
        <w:left w:val="none" w:sz="0" w:space="0" w:color="auto"/>
        <w:bottom w:val="none" w:sz="0" w:space="0" w:color="auto"/>
        <w:right w:val="none" w:sz="0" w:space="0" w:color="auto"/>
      </w:divBdr>
      <w:divsChild>
        <w:div w:id="683048615">
          <w:marLeft w:val="0"/>
          <w:marRight w:val="0"/>
          <w:marTop w:val="0"/>
          <w:marBottom w:val="0"/>
          <w:divBdr>
            <w:top w:val="none" w:sz="0" w:space="0" w:color="auto"/>
            <w:left w:val="none" w:sz="0" w:space="0" w:color="auto"/>
            <w:bottom w:val="none" w:sz="0" w:space="0" w:color="auto"/>
            <w:right w:val="none" w:sz="0" w:space="0" w:color="auto"/>
          </w:divBdr>
          <w:divsChild>
            <w:div w:id="930624521">
              <w:marLeft w:val="0"/>
              <w:marRight w:val="0"/>
              <w:marTop w:val="0"/>
              <w:marBottom w:val="0"/>
              <w:divBdr>
                <w:top w:val="none" w:sz="0" w:space="0" w:color="auto"/>
                <w:left w:val="none" w:sz="0" w:space="0" w:color="auto"/>
                <w:bottom w:val="none" w:sz="0" w:space="0" w:color="auto"/>
                <w:right w:val="none" w:sz="0" w:space="0" w:color="auto"/>
              </w:divBdr>
              <w:divsChild>
                <w:div w:id="1759062938">
                  <w:marLeft w:val="0"/>
                  <w:marRight w:val="0"/>
                  <w:marTop w:val="0"/>
                  <w:marBottom w:val="0"/>
                  <w:divBdr>
                    <w:top w:val="none" w:sz="0" w:space="0" w:color="auto"/>
                    <w:left w:val="none" w:sz="0" w:space="0" w:color="auto"/>
                    <w:bottom w:val="none" w:sz="0" w:space="0" w:color="auto"/>
                    <w:right w:val="none" w:sz="0" w:space="0" w:color="auto"/>
                  </w:divBdr>
                </w:div>
              </w:divsChild>
            </w:div>
            <w:div w:id="1237519842">
              <w:marLeft w:val="0"/>
              <w:marRight w:val="0"/>
              <w:marTop w:val="0"/>
              <w:marBottom w:val="0"/>
              <w:divBdr>
                <w:top w:val="none" w:sz="0" w:space="0" w:color="auto"/>
                <w:left w:val="none" w:sz="0" w:space="0" w:color="auto"/>
                <w:bottom w:val="none" w:sz="0" w:space="0" w:color="auto"/>
                <w:right w:val="none" w:sz="0" w:space="0" w:color="auto"/>
              </w:divBdr>
              <w:divsChild>
                <w:div w:id="15657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034">
          <w:marLeft w:val="0"/>
          <w:marRight w:val="0"/>
          <w:marTop w:val="0"/>
          <w:marBottom w:val="0"/>
          <w:divBdr>
            <w:top w:val="none" w:sz="0" w:space="0" w:color="auto"/>
            <w:left w:val="none" w:sz="0" w:space="0" w:color="auto"/>
            <w:bottom w:val="none" w:sz="0" w:space="0" w:color="auto"/>
            <w:right w:val="none" w:sz="0" w:space="0" w:color="auto"/>
          </w:divBdr>
          <w:divsChild>
            <w:div w:id="1975017522">
              <w:marLeft w:val="0"/>
              <w:marRight w:val="0"/>
              <w:marTop w:val="0"/>
              <w:marBottom w:val="0"/>
              <w:divBdr>
                <w:top w:val="none" w:sz="0" w:space="0" w:color="auto"/>
                <w:left w:val="none" w:sz="0" w:space="0" w:color="auto"/>
                <w:bottom w:val="none" w:sz="0" w:space="0" w:color="auto"/>
                <w:right w:val="none" w:sz="0" w:space="0" w:color="auto"/>
              </w:divBdr>
              <w:divsChild>
                <w:div w:id="1949118934">
                  <w:marLeft w:val="0"/>
                  <w:marRight w:val="0"/>
                  <w:marTop w:val="0"/>
                  <w:marBottom w:val="0"/>
                  <w:divBdr>
                    <w:top w:val="none" w:sz="0" w:space="0" w:color="auto"/>
                    <w:left w:val="none" w:sz="0" w:space="0" w:color="auto"/>
                    <w:bottom w:val="none" w:sz="0" w:space="0" w:color="auto"/>
                    <w:right w:val="none" w:sz="0" w:space="0" w:color="auto"/>
                  </w:divBdr>
                </w:div>
              </w:divsChild>
            </w:div>
            <w:div w:id="1118060280">
              <w:marLeft w:val="0"/>
              <w:marRight w:val="0"/>
              <w:marTop w:val="0"/>
              <w:marBottom w:val="0"/>
              <w:divBdr>
                <w:top w:val="none" w:sz="0" w:space="0" w:color="auto"/>
                <w:left w:val="none" w:sz="0" w:space="0" w:color="auto"/>
                <w:bottom w:val="none" w:sz="0" w:space="0" w:color="auto"/>
                <w:right w:val="none" w:sz="0" w:space="0" w:color="auto"/>
              </w:divBdr>
              <w:divsChild>
                <w:div w:id="1164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0510">
          <w:marLeft w:val="0"/>
          <w:marRight w:val="0"/>
          <w:marTop w:val="0"/>
          <w:marBottom w:val="0"/>
          <w:divBdr>
            <w:top w:val="none" w:sz="0" w:space="0" w:color="auto"/>
            <w:left w:val="none" w:sz="0" w:space="0" w:color="auto"/>
            <w:bottom w:val="none" w:sz="0" w:space="0" w:color="auto"/>
            <w:right w:val="none" w:sz="0" w:space="0" w:color="auto"/>
          </w:divBdr>
          <w:divsChild>
            <w:div w:id="1694304112">
              <w:marLeft w:val="0"/>
              <w:marRight w:val="0"/>
              <w:marTop w:val="0"/>
              <w:marBottom w:val="0"/>
              <w:divBdr>
                <w:top w:val="none" w:sz="0" w:space="0" w:color="auto"/>
                <w:left w:val="none" w:sz="0" w:space="0" w:color="auto"/>
                <w:bottom w:val="none" w:sz="0" w:space="0" w:color="auto"/>
                <w:right w:val="none" w:sz="0" w:space="0" w:color="auto"/>
              </w:divBdr>
              <w:divsChild>
                <w:div w:id="192962179">
                  <w:marLeft w:val="0"/>
                  <w:marRight w:val="0"/>
                  <w:marTop w:val="0"/>
                  <w:marBottom w:val="0"/>
                  <w:divBdr>
                    <w:top w:val="none" w:sz="0" w:space="0" w:color="auto"/>
                    <w:left w:val="none" w:sz="0" w:space="0" w:color="auto"/>
                    <w:bottom w:val="none" w:sz="0" w:space="0" w:color="auto"/>
                    <w:right w:val="none" w:sz="0" w:space="0" w:color="auto"/>
                  </w:divBdr>
                </w:div>
              </w:divsChild>
            </w:div>
            <w:div w:id="1039663503">
              <w:marLeft w:val="0"/>
              <w:marRight w:val="0"/>
              <w:marTop w:val="0"/>
              <w:marBottom w:val="0"/>
              <w:divBdr>
                <w:top w:val="none" w:sz="0" w:space="0" w:color="auto"/>
                <w:left w:val="none" w:sz="0" w:space="0" w:color="auto"/>
                <w:bottom w:val="none" w:sz="0" w:space="0" w:color="auto"/>
                <w:right w:val="none" w:sz="0" w:space="0" w:color="auto"/>
              </w:divBdr>
              <w:divsChild>
                <w:div w:id="1261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462963">
      <w:bodyDiv w:val="1"/>
      <w:marLeft w:val="0"/>
      <w:marRight w:val="0"/>
      <w:marTop w:val="0"/>
      <w:marBottom w:val="0"/>
      <w:divBdr>
        <w:top w:val="none" w:sz="0" w:space="0" w:color="auto"/>
        <w:left w:val="none" w:sz="0" w:space="0" w:color="auto"/>
        <w:bottom w:val="none" w:sz="0" w:space="0" w:color="auto"/>
        <w:right w:val="none" w:sz="0" w:space="0" w:color="auto"/>
      </w:divBdr>
    </w:div>
    <w:div w:id="667363378">
      <w:bodyDiv w:val="1"/>
      <w:marLeft w:val="0"/>
      <w:marRight w:val="0"/>
      <w:marTop w:val="0"/>
      <w:marBottom w:val="0"/>
      <w:divBdr>
        <w:top w:val="none" w:sz="0" w:space="0" w:color="auto"/>
        <w:left w:val="none" w:sz="0" w:space="0" w:color="auto"/>
        <w:bottom w:val="none" w:sz="0" w:space="0" w:color="auto"/>
        <w:right w:val="none" w:sz="0" w:space="0" w:color="auto"/>
      </w:divBdr>
      <w:divsChild>
        <w:div w:id="420180637">
          <w:marLeft w:val="0"/>
          <w:marRight w:val="0"/>
          <w:marTop w:val="0"/>
          <w:marBottom w:val="0"/>
          <w:divBdr>
            <w:top w:val="none" w:sz="0" w:space="0" w:color="auto"/>
            <w:left w:val="none" w:sz="0" w:space="0" w:color="auto"/>
            <w:bottom w:val="none" w:sz="0" w:space="0" w:color="auto"/>
            <w:right w:val="none" w:sz="0" w:space="0" w:color="auto"/>
          </w:divBdr>
          <w:divsChild>
            <w:div w:id="222255668">
              <w:marLeft w:val="0"/>
              <w:marRight w:val="0"/>
              <w:marTop w:val="0"/>
              <w:marBottom w:val="0"/>
              <w:divBdr>
                <w:top w:val="none" w:sz="0" w:space="0" w:color="auto"/>
                <w:left w:val="none" w:sz="0" w:space="0" w:color="auto"/>
                <w:bottom w:val="none" w:sz="0" w:space="0" w:color="auto"/>
                <w:right w:val="none" w:sz="0" w:space="0" w:color="auto"/>
              </w:divBdr>
              <w:divsChild>
                <w:div w:id="3904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89536">
      <w:bodyDiv w:val="1"/>
      <w:marLeft w:val="0"/>
      <w:marRight w:val="0"/>
      <w:marTop w:val="0"/>
      <w:marBottom w:val="0"/>
      <w:divBdr>
        <w:top w:val="none" w:sz="0" w:space="0" w:color="auto"/>
        <w:left w:val="none" w:sz="0" w:space="0" w:color="auto"/>
        <w:bottom w:val="none" w:sz="0" w:space="0" w:color="auto"/>
        <w:right w:val="none" w:sz="0" w:space="0" w:color="auto"/>
      </w:divBdr>
    </w:div>
    <w:div w:id="792213374">
      <w:bodyDiv w:val="1"/>
      <w:marLeft w:val="0"/>
      <w:marRight w:val="0"/>
      <w:marTop w:val="0"/>
      <w:marBottom w:val="0"/>
      <w:divBdr>
        <w:top w:val="none" w:sz="0" w:space="0" w:color="auto"/>
        <w:left w:val="none" w:sz="0" w:space="0" w:color="auto"/>
        <w:bottom w:val="none" w:sz="0" w:space="0" w:color="auto"/>
        <w:right w:val="none" w:sz="0" w:space="0" w:color="auto"/>
      </w:divBdr>
    </w:div>
    <w:div w:id="797844127">
      <w:bodyDiv w:val="1"/>
      <w:marLeft w:val="0"/>
      <w:marRight w:val="0"/>
      <w:marTop w:val="0"/>
      <w:marBottom w:val="0"/>
      <w:divBdr>
        <w:top w:val="none" w:sz="0" w:space="0" w:color="auto"/>
        <w:left w:val="none" w:sz="0" w:space="0" w:color="auto"/>
        <w:bottom w:val="none" w:sz="0" w:space="0" w:color="auto"/>
        <w:right w:val="none" w:sz="0" w:space="0" w:color="auto"/>
      </w:divBdr>
      <w:divsChild>
        <w:div w:id="835148496">
          <w:marLeft w:val="0"/>
          <w:marRight w:val="0"/>
          <w:marTop w:val="0"/>
          <w:marBottom w:val="0"/>
          <w:divBdr>
            <w:top w:val="none" w:sz="0" w:space="0" w:color="auto"/>
            <w:left w:val="none" w:sz="0" w:space="0" w:color="auto"/>
            <w:bottom w:val="none" w:sz="0" w:space="0" w:color="auto"/>
            <w:right w:val="none" w:sz="0" w:space="0" w:color="auto"/>
          </w:divBdr>
          <w:divsChild>
            <w:div w:id="1193953687">
              <w:marLeft w:val="0"/>
              <w:marRight w:val="0"/>
              <w:marTop w:val="0"/>
              <w:marBottom w:val="0"/>
              <w:divBdr>
                <w:top w:val="none" w:sz="0" w:space="0" w:color="auto"/>
                <w:left w:val="none" w:sz="0" w:space="0" w:color="auto"/>
                <w:bottom w:val="none" w:sz="0" w:space="0" w:color="auto"/>
                <w:right w:val="none" w:sz="0" w:space="0" w:color="auto"/>
              </w:divBdr>
              <w:divsChild>
                <w:div w:id="9186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55497">
          <w:marLeft w:val="0"/>
          <w:marRight w:val="0"/>
          <w:marTop w:val="0"/>
          <w:marBottom w:val="0"/>
          <w:divBdr>
            <w:top w:val="none" w:sz="0" w:space="0" w:color="auto"/>
            <w:left w:val="none" w:sz="0" w:space="0" w:color="auto"/>
            <w:bottom w:val="none" w:sz="0" w:space="0" w:color="auto"/>
            <w:right w:val="none" w:sz="0" w:space="0" w:color="auto"/>
          </w:divBdr>
          <w:divsChild>
            <w:div w:id="1079837354">
              <w:marLeft w:val="0"/>
              <w:marRight w:val="0"/>
              <w:marTop w:val="0"/>
              <w:marBottom w:val="0"/>
              <w:divBdr>
                <w:top w:val="none" w:sz="0" w:space="0" w:color="auto"/>
                <w:left w:val="none" w:sz="0" w:space="0" w:color="auto"/>
                <w:bottom w:val="none" w:sz="0" w:space="0" w:color="auto"/>
                <w:right w:val="none" w:sz="0" w:space="0" w:color="auto"/>
              </w:divBdr>
              <w:divsChild>
                <w:div w:id="578097738">
                  <w:marLeft w:val="0"/>
                  <w:marRight w:val="0"/>
                  <w:marTop w:val="0"/>
                  <w:marBottom w:val="0"/>
                  <w:divBdr>
                    <w:top w:val="none" w:sz="0" w:space="0" w:color="auto"/>
                    <w:left w:val="none" w:sz="0" w:space="0" w:color="auto"/>
                    <w:bottom w:val="none" w:sz="0" w:space="0" w:color="auto"/>
                    <w:right w:val="none" w:sz="0" w:space="0" w:color="auto"/>
                  </w:divBdr>
                </w:div>
              </w:divsChild>
            </w:div>
            <w:div w:id="2114199840">
              <w:marLeft w:val="0"/>
              <w:marRight w:val="0"/>
              <w:marTop w:val="0"/>
              <w:marBottom w:val="0"/>
              <w:divBdr>
                <w:top w:val="none" w:sz="0" w:space="0" w:color="auto"/>
                <w:left w:val="none" w:sz="0" w:space="0" w:color="auto"/>
                <w:bottom w:val="none" w:sz="0" w:space="0" w:color="auto"/>
                <w:right w:val="none" w:sz="0" w:space="0" w:color="auto"/>
              </w:divBdr>
              <w:divsChild>
                <w:div w:id="10470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30">
          <w:marLeft w:val="0"/>
          <w:marRight w:val="0"/>
          <w:marTop w:val="0"/>
          <w:marBottom w:val="0"/>
          <w:divBdr>
            <w:top w:val="none" w:sz="0" w:space="0" w:color="auto"/>
            <w:left w:val="none" w:sz="0" w:space="0" w:color="auto"/>
            <w:bottom w:val="none" w:sz="0" w:space="0" w:color="auto"/>
            <w:right w:val="none" w:sz="0" w:space="0" w:color="auto"/>
          </w:divBdr>
          <w:divsChild>
            <w:div w:id="750198012">
              <w:marLeft w:val="0"/>
              <w:marRight w:val="0"/>
              <w:marTop w:val="0"/>
              <w:marBottom w:val="0"/>
              <w:divBdr>
                <w:top w:val="none" w:sz="0" w:space="0" w:color="auto"/>
                <w:left w:val="none" w:sz="0" w:space="0" w:color="auto"/>
                <w:bottom w:val="none" w:sz="0" w:space="0" w:color="auto"/>
                <w:right w:val="none" w:sz="0" w:space="0" w:color="auto"/>
              </w:divBdr>
              <w:divsChild>
                <w:div w:id="1747461671">
                  <w:marLeft w:val="0"/>
                  <w:marRight w:val="0"/>
                  <w:marTop w:val="0"/>
                  <w:marBottom w:val="0"/>
                  <w:divBdr>
                    <w:top w:val="none" w:sz="0" w:space="0" w:color="auto"/>
                    <w:left w:val="none" w:sz="0" w:space="0" w:color="auto"/>
                    <w:bottom w:val="none" w:sz="0" w:space="0" w:color="auto"/>
                    <w:right w:val="none" w:sz="0" w:space="0" w:color="auto"/>
                  </w:divBdr>
                </w:div>
              </w:divsChild>
            </w:div>
            <w:div w:id="1553465544">
              <w:marLeft w:val="0"/>
              <w:marRight w:val="0"/>
              <w:marTop w:val="0"/>
              <w:marBottom w:val="0"/>
              <w:divBdr>
                <w:top w:val="none" w:sz="0" w:space="0" w:color="auto"/>
                <w:left w:val="none" w:sz="0" w:space="0" w:color="auto"/>
                <w:bottom w:val="none" w:sz="0" w:space="0" w:color="auto"/>
                <w:right w:val="none" w:sz="0" w:space="0" w:color="auto"/>
              </w:divBdr>
              <w:divsChild>
                <w:div w:id="237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0053">
          <w:marLeft w:val="0"/>
          <w:marRight w:val="0"/>
          <w:marTop w:val="0"/>
          <w:marBottom w:val="0"/>
          <w:divBdr>
            <w:top w:val="none" w:sz="0" w:space="0" w:color="auto"/>
            <w:left w:val="none" w:sz="0" w:space="0" w:color="auto"/>
            <w:bottom w:val="none" w:sz="0" w:space="0" w:color="auto"/>
            <w:right w:val="none" w:sz="0" w:space="0" w:color="auto"/>
          </w:divBdr>
          <w:divsChild>
            <w:div w:id="1637686494">
              <w:marLeft w:val="0"/>
              <w:marRight w:val="0"/>
              <w:marTop w:val="0"/>
              <w:marBottom w:val="0"/>
              <w:divBdr>
                <w:top w:val="none" w:sz="0" w:space="0" w:color="auto"/>
                <w:left w:val="none" w:sz="0" w:space="0" w:color="auto"/>
                <w:bottom w:val="none" w:sz="0" w:space="0" w:color="auto"/>
                <w:right w:val="none" w:sz="0" w:space="0" w:color="auto"/>
              </w:divBdr>
              <w:divsChild>
                <w:div w:id="1510831488">
                  <w:marLeft w:val="0"/>
                  <w:marRight w:val="0"/>
                  <w:marTop w:val="0"/>
                  <w:marBottom w:val="0"/>
                  <w:divBdr>
                    <w:top w:val="none" w:sz="0" w:space="0" w:color="auto"/>
                    <w:left w:val="none" w:sz="0" w:space="0" w:color="auto"/>
                    <w:bottom w:val="none" w:sz="0" w:space="0" w:color="auto"/>
                    <w:right w:val="none" w:sz="0" w:space="0" w:color="auto"/>
                  </w:divBdr>
                </w:div>
              </w:divsChild>
            </w:div>
            <w:div w:id="1010792325">
              <w:marLeft w:val="0"/>
              <w:marRight w:val="0"/>
              <w:marTop w:val="0"/>
              <w:marBottom w:val="0"/>
              <w:divBdr>
                <w:top w:val="none" w:sz="0" w:space="0" w:color="auto"/>
                <w:left w:val="none" w:sz="0" w:space="0" w:color="auto"/>
                <w:bottom w:val="none" w:sz="0" w:space="0" w:color="auto"/>
                <w:right w:val="none" w:sz="0" w:space="0" w:color="auto"/>
              </w:divBdr>
              <w:divsChild>
                <w:div w:id="2331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12858">
          <w:marLeft w:val="0"/>
          <w:marRight w:val="0"/>
          <w:marTop w:val="0"/>
          <w:marBottom w:val="0"/>
          <w:divBdr>
            <w:top w:val="none" w:sz="0" w:space="0" w:color="auto"/>
            <w:left w:val="none" w:sz="0" w:space="0" w:color="auto"/>
            <w:bottom w:val="none" w:sz="0" w:space="0" w:color="auto"/>
            <w:right w:val="none" w:sz="0" w:space="0" w:color="auto"/>
          </w:divBdr>
          <w:divsChild>
            <w:div w:id="140512319">
              <w:marLeft w:val="0"/>
              <w:marRight w:val="0"/>
              <w:marTop w:val="0"/>
              <w:marBottom w:val="0"/>
              <w:divBdr>
                <w:top w:val="none" w:sz="0" w:space="0" w:color="auto"/>
                <w:left w:val="none" w:sz="0" w:space="0" w:color="auto"/>
                <w:bottom w:val="none" w:sz="0" w:space="0" w:color="auto"/>
                <w:right w:val="none" w:sz="0" w:space="0" w:color="auto"/>
              </w:divBdr>
              <w:divsChild>
                <w:div w:id="741686053">
                  <w:marLeft w:val="0"/>
                  <w:marRight w:val="0"/>
                  <w:marTop w:val="0"/>
                  <w:marBottom w:val="0"/>
                  <w:divBdr>
                    <w:top w:val="none" w:sz="0" w:space="0" w:color="auto"/>
                    <w:left w:val="none" w:sz="0" w:space="0" w:color="auto"/>
                    <w:bottom w:val="none" w:sz="0" w:space="0" w:color="auto"/>
                    <w:right w:val="none" w:sz="0" w:space="0" w:color="auto"/>
                  </w:divBdr>
                </w:div>
              </w:divsChild>
            </w:div>
            <w:div w:id="604655788">
              <w:marLeft w:val="0"/>
              <w:marRight w:val="0"/>
              <w:marTop w:val="0"/>
              <w:marBottom w:val="0"/>
              <w:divBdr>
                <w:top w:val="none" w:sz="0" w:space="0" w:color="auto"/>
                <w:left w:val="none" w:sz="0" w:space="0" w:color="auto"/>
                <w:bottom w:val="none" w:sz="0" w:space="0" w:color="auto"/>
                <w:right w:val="none" w:sz="0" w:space="0" w:color="auto"/>
              </w:divBdr>
              <w:divsChild>
                <w:div w:id="14419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88674">
      <w:bodyDiv w:val="1"/>
      <w:marLeft w:val="0"/>
      <w:marRight w:val="0"/>
      <w:marTop w:val="0"/>
      <w:marBottom w:val="0"/>
      <w:divBdr>
        <w:top w:val="none" w:sz="0" w:space="0" w:color="auto"/>
        <w:left w:val="none" w:sz="0" w:space="0" w:color="auto"/>
        <w:bottom w:val="none" w:sz="0" w:space="0" w:color="auto"/>
        <w:right w:val="none" w:sz="0" w:space="0" w:color="auto"/>
      </w:divBdr>
    </w:div>
    <w:div w:id="195397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cos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D65F0-B5B0-4292-92DA-DE3DEFD3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933</Words>
  <Characters>5134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Alexandre S.</cp:lastModifiedBy>
  <cp:revision>11</cp:revision>
  <dcterms:created xsi:type="dcterms:W3CDTF">2019-09-03T09:24:00Z</dcterms:created>
  <dcterms:modified xsi:type="dcterms:W3CDTF">2019-09-03T11:05:00Z</dcterms:modified>
</cp:coreProperties>
</file>